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80" w:rsidRDefault="009B6880">
      <w:pPr>
        <w:jc w:val="center"/>
        <w:rPr>
          <w:rFonts w:ascii="Cambria" w:eastAsia="Cambria" w:hAnsi="Cambria" w:cs="Cambria"/>
          <w:sz w:val="24"/>
          <w:szCs w:val="24"/>
        </w:rPr>
      </w:pPr>
    </w:p>
    <w:p w:rsidR="009B6880" w:rsidRDefault="00B87CB9">
      <w:pPr>
        <w:rPr>
          <w:rFonts w:ascii="Cambria" w:eastAsia="Cambria" w:hAnsi="Cambria" w:cs="Cambria"/>
          <w:b/>
          <w:sz w:val="24"/>
          <w:szCs w:val="24"/>
        </w:rPr>
      </w:pPr>
      <w:r>
        <w:rPr>
          <w:rFonts w:ascii="Cambria" w:eastAsia="Cambria" w:hAnsi="Cambria" w:cs="Cambria"/>
          <w:b/>
          <w:sz w:val="24"/>
          <w:szCs w:val="24"/>
        </w:rPr>
        <w:t xml:space="preserve">Nr </w:t>
      </w:r>
      <w:proofErr w:type="spellStart"/>
      <w:r>
        <w:rPr>
          <w:rFonts w:ascii="Cambria" w:eastAsia="Cambria" w:hAnsi="Cambria" w:cs="Cambria"/>
          <w:b/>
          <w:sz w:val="24"/>
          <w:szCs w:val="24"/>
        </w:rPr>
        <w:t>spr</w:t>
      </w:r>
      <w:proofErr w:type="spellEnd"/>
      <w:r>
        <w:rPr>
          <w:rFonts w:ascii="Cambria" w:eastAsia="Cambria" w:hAnsi="Cambria" w:cs="Cambria"/>
          <w:b/>
          <w:sz w:val="24"/>
          <w:szCs w:val="24"/>
        </w:rPr>
        <w:t>. ZST-Z.26.</w:t>
      </w:r>
      <w:r w:rsidR="00DA1EC2">
        <w:rPr>
          <w:rFonts w:ascii="Cambria" w:eastAsia="Cambria" w:hAnsi="Cambria" w:cs="Cambria"/>
          <w:b/>
          <w:sz w:val="24"/>
          <w:szCs w:val="24"/>
        </w:rPr>
        <w:t>5</w:t>
      </w:r>
      <w:r>
        <w:rPr>
          <w:rFonts w:ascii="Cambria" w:eastAsia="Cambria" w:hAnsi="Cambria" w:cs="Cambria"/>
          <w:b/>
          <w:sz w:val="24"/>
          <w:szCs w:val="24"/>
        </w:rPr>
        <w:t>.202</w:t>
      </w:r>
      <w:r w:rsidR="00AB36C7">
        <w:rPr>
          <w:rFonts w:ascii="Cambria" w:eastAsia="Cambria" w:hAnsi="Cambria" w:cs="Cambria"/>
          <w:b/>
          <w:sz w:val="24"/>
          <w:szCs w:val="24"/>
        </w:rPr>
        <w:t>2</w:t>
      </w:r>
      <w:r w:rsidR="00AB36C7">
        <w:rPr>
          <w:rFonts w:ascii="Cambria" w:eastAsia="Cambria" w:hAnsi="Cambria" w:cs="Cambria"/>
          <w:sz w:val="24"/>
          <w:szCs w:val="24"/>
        </w:rPr>
        <w:t xml:space="preserve"> </w:t>
      </w:r>
      <w:r w:rsidR="00AB36C7">
        <w:rPr>
          <w:rFonts w:ascii="Cambria" w:eastAsia="Cambria" w:hAnsi="Cambria" w:cs="Cambria"/>
          <w:sz w:val="24"/>
          <w:szCs w:val="24"/>
        </w:rPr>
        <w:tab/>
      </w:r>
      <w:r w:rsidR="00AB36C7">
        <w:rPr>
          <w:rFonts w:ascii="Cambria" w:eastAsia="Cambria" w:hAnsi="Cambria" w:cs="Cambria"/>
          <w:sz w:val="24"/>
          <w:szCs w:val="24"/>
        </w:rPr>
        <w:tab/>
      </w:r>
      <w:r w:rsidR="00AB36C7">
        <w:rPr>
          <w:rFonts w:ascii="Cambria" w:eastAsia="Cambria" w:hAnsi="Cambria" w:cs="Cambria"/>
          <w:sz w:val="24"/>
          <w:szCs w:val="24"/>
        </w:rPr>
        <w:tab/>
      </w:r>
      <w:r w:rsidR="00AB36C7">
        <w:rPr>
          <w:rFonts w:ascii="Cambria" w:eastAsia="Cambria" w:hAnsi="Cambria" w:cs="Cambria"/>
          <w:sz w:val="24"/>
          <w:szCs w:val="24"/>
        </w:rPr>
        <w:tab/>
        <w:t xml:space="preserve">             </w:t>
      </w:r>
      <w:r w:rsidR="00AB36C7">
        <w:rPr>
          <w:rFonts w:ascii="Cambria" w:eastAsia="Cambria" w:hAnsi="Cambria" w:cs="Cambria"/>
          <w:sz w:val="24"/>
          <w:szCs w:val="24"/>
        </w:rPr>
        <w:tab/>
      </w:r>
      <w:r w:rsidR="00AB36C7">
        <w:rPr>
          <w:rFonts w:ascii="Cambria" w:eastAsia="Cambria" w:hAnsi="Cambria" w:cs="Cambria"/>
          <w:sz w:val="24"/>
          <w:szCs w:val="24"/>
        </w:rPr>
        <w:tab/>
      </w:r>
      <w:r w:rsidR="00AB36C7">
        <w:rPr>
          <w:rFonts w:ascii="Cambria" w:eastAsia="Cambria" w:hAnsi="Cambria" w:cs="Cambria"/>
          <w:sz w:val="24"/>
          <w:szCs w:val="24"/>
        </w:rPr>
        <w:tab/>
      </w:r>
      <w:r>
        <w:rPr>
          <w:rFonts w:ascii="Cambria" w:eastAsia="Cambria" w:hAnsi="Cambria" w:cs="Cambria"/>
          <w:sz w:val="24"/>
          <w:szCs w:val="24"/>
        </w:rPr>
        <w:t xml:space="preserve">  </w:t>
      </w:r>
      <w:r>
        <w:rPr>
          <w:rFonts w:ascii="Cambria" w:eastAsia="Cambria" w:hAnsi="Cambria" w:cs="Cambria"/>
          <w:b/>
          <w:sz w:val="24"/>
          <w:szCs w:val="24"/>
        </w:rPr>
        <w:t>ZAŁĄCZNIK nr 2</w:t>
      </w:r>
      <w:r w:rsidR="00AB36C7">
        <w:rPr>
          <w:rFonts w:ascii="Cambria" w:eastAsia="Cambria" w:hAnsi="Cambria" w:cs="Cambria"/>
          <w:b/>
          <w:sz w:val="24"/>
          <w:szCs w:val="24"/>
        </w:rPr>
        <w:t xml:space="preserve"> do </w:t>
      </w:r>
      <w:r>
        <w:rPr>
          <w:rFonts w:ascii="Cambria" w:eastAsia="Cambria" w:hAnsi="Cambria" w:cs="Cambria"/>
          <w:b/>
          <w:sz w:val="24"/>
          <w:szCs w:val="24"/>
        </w:rPr>
        <w:t>Z</w:t>
      </w:r>
      <w:r w:rsidR="00AB36C7">
        <w:rPr>
          <w:rFonts w:ascii="Cambria" w:eastAsia="Cambria" w:hAnsi="Cambria" w:cs="Cambria"/>
          <w:b/>
          <w:sz w:val="24"/>
          <w:szCs w:val="24"/>
        </w:rPr>
        <w:t>APYTANIA OFERTOWEGO</w:t>
      </w:r>
    </w:p>
    <w:p w:rsidR="009B6880" w:rsidRDefault="00B87CB9">
      <w:pPr>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rsidR="009B6880" w:rsidRDefault="00AB36C7">
      <w:pPr>
        <w:jc w:val="center"/>
        <w:rPr>
          <w:rFonts w:ascii="Cambria" w:eastAsia="Cambria" w:hAnsi="Cambria" w:cs="Cambria"/>
          <w:b/>
          <w:sz w:val="24"/>
          <w:szCs w:val="24"/>
        </w:rPr>
      </w:pPr>
      <w:r>
        <w:rPr>
          <w:rFonts w:ascii="Cambria" w:eastAsia="Cambria" w:hAnsi="Cambria" w:cs="Cambria"/>
          <w:b/>
          <w:sz w:val="24"/>
          <w:szCs w:val="24"/>
        </w:rPr>
        <w:t xml:space="preserve"> SZCZEGÓŁOWY </w:t>
      </w:r>
      <w:r w:rsidR="00B87CB9">
        <w:rPr>
          <w:rFonts w:ascii="Cambria" w:eastAsia="Cambria" w:hAnsi="Cambria" w:cs="Cambria"/>
          <w:b/>
          <w:sz w:val="24"/>
          <w:szCs w:val="24"/>
        </w:rPr>
        <w:t>OPIS PRZEDMIOTU ZAMÓWIENIA</w:t>
      </w:r>
    </w:p>
    <w:p w:rsidR="009B6880" w:rsidRDefault="009B68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szCs w:val="24"/>
        </w:rPr>
      </w:pPr>
    </w:p>
    <w:p w:rsidR="009B6880" w:rsidRDefault="00B87CB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Nazwa i adres Wykonawcy: …………………………………………………………………………………………………………………………………………………………</w:t>
      </w:r>
    </w:p>
    <w:p w:rsidR="004163F8" w:rsidRDefault="004163F8" w:rsidP="006A52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b/>
          <w:sz w:val="24"/>
          <w:szCs w:val="24"/>
        </w:rPr>
      </w:pPr>
    </w:p>
    <w:p w:rsidR="006A5298" w:rsidRPr="00D00338" w:rsidRDefault="006A5298" w:rsidP="006A52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b/>
          <w:sz w:val="24"/>
          <w:szCs w:val="24"/>
          <w:u w:val="single"/>
        </w:rPr>
      </w:pPr>
      <w:r w:rsidRPr="00D00338">
        <w:rPr>
          <w:rFonts w:ascii="Cambria" w:eastAsia="Cambria" w:hAnsi="Cambria" w:cs="Cambria"/>
          <w:b/>
          <w:sz w:val="24"/>
          <w:szCs w:val="24"/>
          <w:u w:val="single"/>
        </w:rPr>
        <w:t xml:space="preserve">Pracownia językowa pod klucz </w:t>
      </w:r>
    </w:p>
    <w:p w:rsidR="006A5298" w:rsidRPr="009D5969" w:rsidRDefault="006A5298" w:rsidP="00DA1EC2">
      <w:pPr>
        <w:pBdr>
          <w:top w:val="nil"/>
          <w:left w:val="nil"/>
          <w:bottom w:val="nil"/>
          <w:right w:val="nil"/>
          <w:between w:val="nil"/>
        </w:pBdr>
        <w:tabs>
          <w:tab w:val="left" w:pos="709"/>
        </w:tabs>
        <w:spacing w:line="280" w:lineRule="auto"/>
        <w:ind w:left="567" w:right="112"/>
        <w:rPr>
          <w:rFonts w:ascii="Cambria" w:eastAsia="Times New Roman" w:hAnsi="Cambria" w:cstheme="minorHAnsi"/>
          <w:bCs/>
          <w:sz w:val="24"/>
          <w:szCs w:val="24"/>
        </w:rPr>
      </w:pPr>
      <w:r>
        <w:rPr>
          <w:rFonts w:ascii="Cambria" w:eastAsia="Cambria" w:hAnsi="Cambria" w:cs="Cambria"/>
          <w:b/>
          <w:sz w:val="24"/>
          <w:szCs w:val="24"/>
        </w:rPr>
        <w:t xml:space="preserve"> Główne</w:t>
      </w:r>
      <w:r w:rsidRPr="004F315E">
        <w:rPr>
          <w:rFonts w:ascii="Cambria" w:eastAsia="Cambria" w:hAnsi="Cambria" w:cs="Cambria"/>
          <w:b/>
          <w:color w:val="00000A"/>
          <w:sz w:val="24"/>
          <w:szCs w:val="24"/>
        </w:rPr>
        <w:t xml:space="preserve"> kod</w:t>
      </w:r>
      <w:r>
        <w:rPr>
          <w:rFonts w:ascii="Cambria" w:eastAsia="Cambria" w:hAnsi="Cambria" w:cs="Cambria"/>
          <w:b/>
          <w:sz w:val="24"/>
          <w:szCs w:val="24"/>
        </w:rPr>
        <w:t>y</w:t>
      </w:r>
      <w:r w:rsidRPr="004F315E">
        <w:rPr>
          <w:rFonts w:ascii="Cambria" w:eastAsia="Cambria" w:hAnsi="Cambria" w:cs="Cambria"/>
          <w:b/>
          <w:color w:val="00000A"/>
          <w:sz w:val="24"/>
          <w:szCs w:val="24"/>
        </w:rPr>
        <w:t xml:space="preserve"> </w:t>
      </w:r>
      <w:r>
        <w:rPr>
          <w:rFonts w:ascii="Cambria" w:eastAsia="Cambria" w:hAnsi="Cambria" w:cs="Cambria"/>
          <w:b/>
          <w:sz w:val="24"/>
          <w:szCs w:val="24"/>
        </w:rPr>
        <w:t xml:space="preserve"> </w:t>
      </w:r>
      <w:r w:rsidRPr="004F315E">
        <w:rPr>
          <w:rFonts w:ascii="Cambria" w:eastAsia="Cambria" w:hAnsi="Cambria" w:cs="Cambria"/>
          <w:b/>
          <w:color w:val="00000A"/>
          <w:sz w:val="24"/>
          <w:szCs w:val="24"/>
        </w:rPr>
        <w:t>CPV:</w:t>
      </w:r>
      <w:r w:rsidR="00DA1EC2">
        <w:rPr>
          <w:rFonts w:ascii="Cambria" w:eastAsia="Cambria" w:hAnsi="Cambria" w:cs="Cambria"/>
          <w:b/>
          <w:color w:val="00000A"/>
          <w:sz w:val="24"/>
          <w:szCs w:val="24"/>
        </w:rPr>
        <w:br/>
      </w:r>
      <w:r>
        <w:rPr>
          <w:rFonts w:ascii="Cambria" w:eastAsia="Cambria" w:hAnsi="Cambria" w:cs="Cambria"/>
          <w:b/>
          <w:sz w:val="24"/>
          <w:szCs w:val="24"/>
        </w:rPr>
        <w:t xml:space="preserve"> 30000000-9 </w:t>
      </w:r>
      <w:r w:rsidRPr="00447924">
        <w:rPr>
          <w:rFonts w:ascii="Cambria" w:eastAsia="Cambria" w:hAnsi="Cambria" w:cs="Cambria"/>
          <w:sz w:val="24"/>
          <w:szCs w:val="24"/>
        </w:rPr>
        <w:t>Maszyny</w:t>
      </w:r>
      <w:r>
        <w:rPr>
          <w:rFonts w:ascii="Cambria" w:eastAsia="Cambria" w:hAnsi="Cambria" w:cs="Cambria"/>
          <w:sz w:val="24"/>
          <w:szCs w:val="24"/>
        </w:rPr>
        <w:t xml:space="preserve"> biurowe i liczące sprzęt i materiały, z wyjątkiem mebli i pakietów oprogramowania</w:t>
      </w:r>
      <w:r>
        <w:rPr>
          <w:rFonts w:ascii="Cambria" w:eastAsia="Cambria" w:hAnsi="Cambria" w:cs="Cambria"/>
          <w:sz w:val="24"/>
          <w:szCs w:val="24"/>
        </w:rPr>
        <w:br/>
      </w:r>
      <w:r>
        <w:rPr>
          <w:rFonts w:ascii="Cambria" w:eastAsia="Cambria" w:hAnsi="Cambria" w:cs="Cambria"/>
          <w:b/>
          <w:sz w:val="24"/>
          <w:szCs w:val="24"/>
        </w:rPr>
        <w:t xml:space="preserve"> </w:t>
      </w:r>
      <w:r w:rsidRPr="00447924">
        <w:rPr>
          <w:rFonts w:ascii="Cambria" w:eastAsia="Cambria" w:hAnsi="Cambria" w:cs="Cambria"/>
          <w:b/>
          <w:color w:val="00000A"/>
          <w:sz w:val="24"/>
          <w:szCs w:val="24"/>
        </w:rPr>
        <w:t>32000000-3</w:t>
      </w:r>
      <w:r>
        <w:rPr>
          <w:rFonts w:ascii="Cambria" w:eastAsia="Cambria" w:hAnsi="Cambria" w:cs="Cambria"/>
          <w:color w:val="00000A"/>
          <w:sz w:val="24"/>
          <w:szCs w:val="24"/>
        </w:rPr>
        <w:t xml:space="preserve"> Sprzęt radiowy, telewizyjny, komunikacyjny, telekomunikacyjny  </w:t>
      </w:r>
      <w:r>
        <w:rPr>
          <w:rFonts w:ascii="Cambria" w:eastAsia="Cambria" w:hAnsi="Cambria" w:cs="Cambria"/>
          <w:sz w:val="24"/>
          <w:szCs w:val="24"/>
        </w:rPr>
        <w:t xml:space="preserve"> </w:t>
      </w:r>
      <w:r>
        <w:rPr>
          <w:rFonts w:ascii="Cambria" w:eastAsia="Cambria" w:hAnsi="Cambria" w:cs="Cambria"/>
          <w:color w:val="00000A"/>
          <w:sz w:val="24"/>
          <w:szCs w:val="24"/>
        </w:rPr>
        <w:t>i podobny</w:t>
      </w:r>
      <w:r>
        <w:rPr>
          <w:rFonts w:ascii="Cambria" w:eastAsia="Cambria" w:hAnsi="Cambria" w:cs="Cambria"/>
          <w:color w:val="00000A"/>
          <w:sz w:val="24"/>
          <w:szCs w:val="24"/>
        </w:rPr>
        <w:br/>
      </w:r>
      <w:r w:rsidRPr="00447924">
        <w:rPr>
          <w:rFonts w:ascii="Cambria" w:hAnsi="Cambria"/>
          <w:b/>
          <w:sz w:val="24"/>
          <w:szCs w:val="24"/>
        </w:rPr>
        <w:t>39000000-2</w:t>
      </w:r>
      <w:r w:rsidRPr="009D5969">
        <w:rPr>
          <w:rFonts w:ascii="Cambria" w:hAnsi="Cambria"/>
          <w:sz w:val="24"/>
          <w:szCs w:val="24"/>
        </w:rPr>
        <w:t xml:space="preserve"> Meble (włącznie z biurowymi) wyposażenie, urządzenia domowe ( z wyłączeniem oświetlenia) i środki czyszczące</w:t>
      </w:r>
      <w:r>
        <w:rPr>
          <w:rFonts w:ascii="Cambria" w:hAnsi="Cambria"/>
          <w:sz w:val="24"/>
          <w:szCs w:val="24"/>
        </w:rPr>
        <w:br/>
      </w:r>
      <w:r w:rsidRPr="00447924">
        <w:rPr>
          <w:rFonts w:ascii="Cambria" w:hAnsi="Cambria"/>
          <w:b/>
          <w:sz w:val="24"/>
          <w:szCs w:val="24"/>
        </w:rPr>
        <w:t>48000000-8</w:t>
      </w:r>
      <w:r w:rsidRPr="009D5969">
        <w:rPr>
          <w:rFonts w:ascii="Cambria" w:hAnsi="Cambria"/>
          <w:sz w:val="24"/>
          <w:szCs w:val="24"/>
        </w:rPr>
        <w:t xml:space="preserve"> Pakiety oprogramowania i systemy informatyczne</w:t>
      </w:r>
    </w:p>
    <w:p w:rsidR="006A5298" w:rsidRPr="009D5969" w:rsidRDefault="006A5298" w:rsidP="006A5298">
      <w:pPr>
        <w:pStyle w:val="Nagwek11"/>
        <w:tabs>
          <w:tab w:val="left" w:pos="709"/>
        </w:tabs>
        <w:spacing w:line="280" w:lineRule="exact"/>
        <w:ind w:left="567" w:right="1274"/>
        <w:jc w:val="both"/>
        <w:rPr>
          <w:rFonts w:ascii="Cambria" w:hAnsi="Cambria"/>
        </w:rPr>
      </w:pPr>
      <w:r w:rsidRPr="009D5969">
        <w:rPr>
          <w:rFonts w:ascii="Cambria" w:hAnsi="Cambria"/>
        </w:rPr>
        <w:t>Kody CPV - dodatkowe:</w:t>
      </w:r>
    </w:p>
    <w:p w:rsidR="006A5298" w:rsidRPr="009D5969" w:rsidRDefault="006A5298" w:rsidP="006A5298">
      <w:pPr>
        <w:pStyle w:val="Nagwek11"/>
        <w:tabs>
          <w:tab w:val="left" w:pos="709"/>
        </w:tabs>
        <w:spacing w:line="280" w:lineRule="exact"/>
        <w:ind w:left="567" w:right="1274"/>
        <w:rPr>
          <w:rFonts w:ascii="Cambria" w:hAnsi="Cambria" w:cs="Arial"/>
          <w:b w:val="0"/>
        </w:rPr>
      </w:pPr>
      <w:r w:rsidRPr="00447924">
        <w:rPr>
          <w:rFonts w:ascii="Cambria" w:hAnsi="Cambria" w:cs="Arial"/>
        </w:rPr>
        <w:t>30231300-0</w:t>
      </w:r>
      <w:r w:rsidRPr="009D5969">
        <w:rPr>
          <w:rFonts w:ascii="Cambria" w:hAnsi="Cambria" w:cs="Arial"/>
          <w:b w:val="0"/>
        </w:rPr>
        <w:t xml:space="preserve"> Monitory ekranowe</w:t>
      </w:r>
      <w:r w:rsidRPr="009D5969">
        <w:rPr>
          <w:rFonts w:ascii="Cambria" w:hAnsi="Cambria" w:cs="Arial"/>
          <w:b w:val="0"/>
        </w:rPr>
        <w:br/>
      </w:r>
      <w:r w:rsidRPr="00447924">
        <w:rPr>
          <w:rFonts w:ascii="Cambria" w:hAnsi="Cambria"/>
          <w:color w:val="203949"/>
        </w:rPr>
        <w:t>30231320-6</w:t>
      </w:r>
      <w:r w:rsidRPr="009D5969">
        <w:rPr>
          <w:rFonts w:ascii="Cambria" w:hAnsi="Cambria"/>
          <w:b w:val="0"/>
          <w:color w:val="203949"/>
        </w:rPr>
        <w:t xml:space="preserve"> Monitory dotykowe</w:t>
      </w:r>
      <w:r w:rsidRPr="009D5969">
        <w:rPr>
          <w:rFonts w:ascii="Cambria" w:hAnsi="Cambria"/>
          <w:b w:val="0"/>
        </w:rPr>
        <w:br/>
      </w:r>
      <w:r w:rsidRPr="00447924">
        <w:rPr>
          <w:rFonts w:ascii="Cambria" w:hAnsi="Cambria" w:cs="Arial"/>
        </w:rPr>
        <w:t>32322000-6</w:t>
      </w:r>
      <w:r w:rsidRPr="009D5969">
        <w:rPr>
          <w:rFonts w:ascii="Cambria" w:hAnsi="Cambria" w:cs="Arial"/>
          <w:b w:val="0"/>
        </w:rPr>
        <w:t xml:space="preserve"> Urządzenia multimedialne</w:t>
      </w:r>
    </w:p>
    <w:p w:rsidR="006A5298" w:rsidRPr="009D5969" w:rsidRDefault="006A5298" w:rsidP="006A5298">
      <w:pPr>
        <w:pStyle w:val="HTML-wstpniesformatowany"/>
        <w:tabs>
          <w:tab w:val="left" w:pos="709"/>
        </w:tabs>
        <w:ind w:left="567"/>
        <w:rPr>
          <w:rFonts w:ascii="Cambria" w:hAnsi="Cambria" w:cs="Arial"/>
          <w:sz w:val="24"/>
          <w:szCs w:val="24"/>
        </w:rPr>
      </w:pPr>
      <w:r w:rsidRPr="00447924">
        <w:rPr>
          <w:rFonts w:ascii="Cambria" w:hAnsi="Cambria" w:cs="Arial"/>
          <w:b/>
          <w:sz w:val="24"/>
          <w:szCs w:val="24"/>
        </w:rPr>
        <w:t>39110000-6</w:t>
      </w:r>
      <w:r w:rsidRPr="009D5969">
        <w:rPr>
          <w:rFonts w:ascii="Cambria" w:hAnsi="Cambria" w:cs="Arial"/>
          <w:sz w:val="24"/>
          <w:szCs w:val="24"/>
        </w:rPr>
        <w:t xml:space="preserve"> Siedziska, krzesła i produkty z nimi związane,  i ich części, </w:t>
      </w:r>
    </w:p>
    <w:p w:rsidR="006A5298" w:rsidRDefault="006A5298" w:rsidP="006A5298">
      <w:pPr>
        <w:pStyle w:val="HTML-wstpniesformatowany"/>
        <w:tabs>
          <w:tab w:val="left" w:pos="709"/>
        </w:tabs>
        <w:ind w:left="567"/>
        <w:rPr>
          <w:rFonts w:ascii="Cambria" w:hAnsi="Cambria" w:cs="Arial"/>
          <w:sz w:val="24"/>
          <w:szCs w:val="24"/>
        </w:rPr>
      </w:pPr>
      <w:r w:rsidRPr="00447924">
        <w:rPr>
          <w:rFonts w:ascii="Cambria" w:hAnsi="Cambria" w:cs="Arial"/>
          <w:b/>
          <w:sz w:val="24"/>
          <w:szCs w:val="24"/>
        </w:rPr>
        <w:t>39</w:t>
      </w:r>
      <w:r w:rsidRPr="00447924">
        <w:rPr>
          <w:rFonts w:ascii="Cambria" w:hAnsi="Cambria" w:cs="Arial"/>
          <w:b/>
          <w:sz w:val="24"/>
          <w:szCs w:val="24"/>
          <w:lang w:val="pl-PL"/>
        </w:rPr>
        <w:t>1</w:t>
      </w:r>
      <w:r w:rsidRPr="00447924">
        <w:rPr>
          <w:rFonts w:ascii="Cambria" w:hAnsi="Cambria" w:cs="Arial"/>
          <w:b/>
          <w:sz w:val="24"/>
          <w:szCs w:val="24"/>
        </w:rPr>
        <w:t>60000-1</w:t>
      </w:r>
      <w:r w:rsidRPr="009D5969">
        <w:rPr>
          <w:rFonts w:ascii="Cambria" w:hAnsi="Cambria" w:cs="Arial"/>
          <w:sz w:val="24"/>
          <w:szCs w:val="24"/>
        </w:rPr>
        <w:t xml:space="preserve"> Meble szkolne </w:t>
      </w:r>
    </w:p>
    <w:p w:rsidR="006A5298" w:rsidRPr="009D5969" w:rsidRDefault="006A5298" w:rsidP="006A5298">
      <w:pPr>
        <w:pStyle w:val="Nagwek11"/>
        <w:tabs>
          <w:tab w:val="left" w:pos="709"/>
        </w:tabs>
        <w:spacing w:line="280" w:lineRule="exact"/>
        <w:ind w:left="567" w:right="1274"/>
        <w:rPr>
          <w:rFonts w:ascii="Cambria" w:hAnsi="Cambria"/>
          <w:b w:val="0"/>
        </w:rPr>
      </w:pPr>
      <w:r w:rsidRPr="00447924">
        <w:rPr>
          <w:rFonts w:ascii="Cambria" w:hAnsi="Cambria"/>
        </w:rPr>
        <w:t>48500000-3</w:t>
      </w:r>
      <w:r w:rsidRPr="009D5969">
        <w:rPr>
          <w:rFonts w:ascii="Cambria" w:hAnsi="Cambria"/>
          <w:b w:val="0"/>
        </w:rPr>
        <w:t xml:space="preserve"> Pakiety oprogramowania komunikacyjnego i multimedialnego</w:t>
      </w:r>
    </w:p>
    <w:p w:rsidR="006A5298" w:rsidRPr="00B52EAF" w:rsidRDefault="006A5298" w:rsidP="006A5298">
      <w:pPr>
        <w:pStyle w:val="NormalnyWeb"/>
        <w:spacing w:before="0" w:beforeAutospacing="0" w:after="160" w:afterAutospacing="0"/>
        <w:rPr>
          <w:rFonts w:ascii="Cambria" w:eastAsia="Cambria" w:hAnsi="Cambria" w:cs="Cambria"/>
          <w:b/>
        </w:rPr>
      </w:pPr>
      <w:r>
        <w:rPr>
          <w:rFonts w:ascii="Cambria" w:eastAsia="Cambria" w:hAnsi="Cambria" w:cs="Cambria"/>
          <w:b/>
          <w:color w:val="000000"/>
        </w:rPr>
        <w:t xml:space="preserve">Pracownia językowa pod klucz (24 stanowiska uczniowskie + nauczyciel ustawione w podkowę + monitor </w:t>
      </w:r>
      <w:r>
        <w:rPr>
          <w:rFonts w:ascii="Cambria" w:eastAsia="Cambria" w:hAnsi="Cambria" w:cs="Cambria"/>
          <w:b/>
        </w:rPr>
        <w:t>interaktywny</w:t>
      </w:r>
      <w:r>
        <w:rPr>
          <w:rFonts w:ascii="Cambria" w:eastAsia="Cambria" w:hAnsi="Cambria" w:cs="Cambria"/>
          <w:b/>
          <w:color w:val="000000"/>
        </w:rPr>
        <w:t xml:space="preserve"> + </w:t>
      </w:r>
      <w:r>
        <w:rPr>
          <w:rFonts w:ascii="Cambria" w:eastAsia="Cambria" w:hAnsi="Cambria" w:cs="Cambria"/>
          <w:b/>
        </w:rPr>
        <w:t xml:space="preserve">urządzenie wielofunkcyjne </w:t>
      </w:r>
      <w:r>
        <w:rPr>
          <w:rFonts w:ascii="Cambria" w:eastAsia="Cambria" w:hAnsi="Cambria" w:cs="Cambria"/>
          <w:b/>
          <w:color w:val="000000"/>
        </w:rPr>
        <w:t xml:space="preserve">+ komoda) </w:t>
      </w:r>
      <w:r>
        <w:rPr>
          <w:rFonts w:ascii="Cambria" w:eastAsia="Cambria" w:hAnsi="Cambria" w:cs="Cambria"/>
          <w:b/>
        </w:rPr>
        <w:t>oraz</w:t>
      </w:r>
      <w:r>
        <w:rPr>
          <w:rFonts w:ascii="Cambria" w:eastAsia="Cambria" w:hAnsi="Cambria" w:cs="Cambria"/>
          <w:b/>
          <w:color w:val="000000"/>
        </w:rPr>
        <w:t xml:space="preserve"> 1 dodatkowy  monitor interaktywny + 4 </w:t>
      </w:r>
      <w:r>
        <w:rPr>
          <w:rFonts w:ascii="Cambria" w:eastAsia="Cambria" w:hAnsi="Cambria" w:cs="Cambria"/>
          <w:b/>
        </w:rPr>
        <w:t>stoliki</w:t>
      </w:r>
      <w:r>
        <w:rPr>
          <w:rFonts w:ascii="Cambria" w:eastAsia="Cambria" w:hAnsi="Cambria" w:cs="Cambria"/>
          <w:b/>
          <w:color w:val="000000"/>
        </w:rPr>
        <w:t xml:space="preserve"> i 8 krzeseł na zajęcia </w:t>
      </w:r>
      <w:r>
        <w:rPr>
          <w:rFonts w:ascii="Cambria" w:eastAsia="Cambria" w:hAnsi="Cambria" w:cs="Cambria"/>
          <w:b/>
        </w:rPr>
        <w:t>z innych</w:t>
      </w:r>
      <w:r w:rsidR="00DE789F">
        <w:rPr>
          <w:rFonts w:ascii="Cambria" w:eastAsia="Cambria" w:hAnsi="Cambria" w:cs="Cambria"/>
          <w:b/>
        </w:rPr>
        <w:t xml:space="preserve"> </w:t>
      </w:r>
      <w:r w:rsidR="00DA1EC2">
        <w:rPr>
          <w:rFonts w:ascii="Cambria" w:eastAsia="Cambria" w:hAnsi="Cambria" w:cs="Cambria"/>
          <w:b/>
        </w:rPr>
        <w:t>p</w:t>
      </w:r>
      <w:r>
        <w:rPr>
          <w:rFonts w:ascii="Cambria" w:eastAsia="Cambria" w:hAnsi="Cambria" w:cs="Cambria"/>
          <w:b/>
        </w:rPr>
        <w:t>rzedmiotów dla całej klasy</w:t>
      </w:r>
      <w:r>
        <w:rPr>
          <w:rFonts w:ascii="Cambria" w:eastAsia="Cambria" w:hAnsi="Cambria" w:cs="Cambria"/>
          <w:b/>
          <w:color w:val="000000"/>
        </w:rPr>
        <w:t xml:space="preserve">.     </w:t>
      </w:r>
      <w:r>
        <w:rPr>
          <w:rFonts w:ascii="Cambria" w:eastAsia="Cambria" w:hAnsi="Cambria" w:cs="Cambria"/>
          <w:b/>
          <w:color w:val="000000"/>
        </w:rPr>
        <w:br/>
      </w:r>
      <w:r w:rsidRPr="00B52EAF">
        <w:rPr>
          <w:rFonts w:ascii="Cambria" w:hAnsi="Cambria"/>
        </w:rPr>
        <w:br w:type="page"/>
      </w:r>
    </w:p>
    <w:p w:rsidR="009B6880" w:rsidRDefault="00D102C5">
      <w:pPr>
        <w:rPr>
          <w:rFonts w:ascii="Cambria" w:eastAsia="Cambria" w:hAnsi="Cambria" w:cs="Cambria"/>
          <w:color w:val="000000"/>
          <w:sz w:val="24"/>
          <w:szCs w:val="24"/>
        </w:rPr>
      </w:pPr>
      <w:r>
        <w:rPr>
          <w:rFonts w:ascii="Cambria" w:eastAsia="Cambria" w:hAnsi="Cambria" w:cs="Cambria"/>
          <w:b/>
          <w:color w:val="000000"/>
          <w:sz w:val="24"/>
          <w:szCs w:val="24"/>
        </w:rPr>
        <w:lastRenderedPageBreak/>
        <w:t xml:space="preserve">Pracownia językowa pod klucz (24 stanowiska uczniowskie + nauczyciel ustawione w podkowę + monitor </w:t>
      </w:r>
      <w:r>
        <w:rPr>
          <w:rFonts w:ascii="Cambria" w:eastAsia="Cambria" w:hAnsi="Cambria" w:cs="Cambria"/>
          <w:b/>
          <w:sz w:val="24"/>
          <w:szCs w:val="24"/>
        </w:rPr>
        <w:t>interaktywny</w:t>
      </w:r>
      <w:r>
        <w:rPr>
          <w:rFonts w:ascii="Cambria" w:eastAsia="Cambria" w:hAnsi="Cambria" w:cs="Cambria"/>
          <w:b/>
          <w:color w:val="000000"/>
          <w:sz w:val="24"/>
          <w:szCs w:val="24"/>
        </w:rPr>
        <w:t xml:space="preserve"> + </w:t>
      </w:r>
      <w:r>
        <w:rPr>
          <w:rFonts w:ascii="Cambria" w:eastAsia="Cambria" w:hAnsi="Cambria" w:cs="Cambria"/>
          <w:b/>
          <w:sz w:val="24"/>
          <w:szCs w:val="24"/>
        </w:rPr>
        <w:t xml:space="preserve">urządzenie wielofunkcyjne </w:t>
      </w:r>
      <w:r>
        <w:rPr>
          <w:rFonts w:ascii="Cambria" w:eastAsia="Cambria" w:hAnsi="Cambria" w:cs="Cambria"/>
          <w:b/>
          <w:color w:val="000000"/>
          <w:sz w:val="24"/>
          <w:szCs w:val="24"/>
        </w:rPr>
        <w:t xml:space="preserve">+ komoda) </w:t>
      </w:r>
      <w:r>
        <w:rPr>
          <w:rFonts w:ascii="Cambria" w:eastAsia="Cambria" w:hAnsi="Cambria" w:cs="Cambria"/>
          <w:b/>
          <w:sz w:val="24"/>
          <w:szCs w:val="24"/>
        </w:rPr>
        <w:t>oraz</w:t>
      </w:r>
      <w:r>
        <w:rPr>
          <w:rFonts w:ascii="Cambria" w:eastAsia="Cambria" w:hAnsi="Cambria" w:cs="Cambria"/>
          <w:b/>
          <w:color w:val="000000"/>
          <w:sz w:val="24"/>
          <w:szCs w:val="24"/>
        </w:rPr>
        <w:t xml:space="preserve"> 1 dodatkowy  monitor interaktywny + 4 </w:t>
      </w:r>
      <w:r>
        <w:rPr>
          <w:rFonts w:ascii="Cambria" w:eastAsia="Cambria" w:hAnsi="Cambria" w:cs="Cambria"/>
          <w:b/>
          <w:sz w:val="24"/>
          <w:szCs w:val="24"/>
        </w:rPr>
        <w:t>stoliki</w:t>
      </w:r>
      <w:r>
        <w:rPr>
          <w:rFonts w:ascii="Cambria" w:eastAsia="Cambria" w:hAnsi="Cambria" w:cs="Cambria"/>
          <w:b/>
          <w:color w:val="000000"/>
          <w:sz w:val="24"/>
          <w:szCs w:val="24"/>
        </w:rPr>
        <w:t xml:space="preserve"> i 8 krzeseł na zajęcia </w:t>
      </w:r>
      <w:r>
        <w:rPr>
          <w:rFonts w:ascii="Cambria" w:eastAsia="Cambria" w:hAnsi="Cambria" w:cs="Cambria"/>
          <w:b/>
          <w:sz w:val="24"/>
          <w:szCs w:val="24"/>
        </w:rPr>
        <w:t>z innych przedmiotów dla całej klasy</w:t>
      </w:r>
      <w:r>
        <w:rPr>
          <w:rFonts w:ascii="Cambria" w:eastAsia="Cambria" w:hAnsi="Cambria" w:cs="Cambria"/>
          <w:b/>
          <w:color w:val="000000"/>
          <w:sz w:val="24"/>
          <w:szCs w:val="24"/>
        </w:rPr>
        <w:t xml:space="preserve">.     </w:t>
      </w:r>
      <w:r>
        <w:rPr>
          <w:rFonts w:ascii="Cambria" w:eastAsia="Cambria" w:hAnsi="Cambria" w:cs="Cambria"/>
          <w:b/>
          <w:color w:val="000000"/>
          <w:sz w:val="24"/>
          <w:szCs w:val="24"/>
        </w:rPr>
        <w:br/>
        <w:t>Rys. 1 Przedstawia wizualny obraz pracowni (podane wymiary odpowiadają pracowni)</w:t>
      </w:r>
      <w:r w:rsidR="00B87CB9">
        <w:rPr>
          <w:rFonts w:ascii="Cambria" w:eastAsia="Cambria" w:hAnsi="Cambria" w:cs="Cambria"/>
          <w:noProof/>
          <w:sz w:val="24"/>
          <w:szCs w:val="24"/>
        </w:rPr>
        <w:drawing>
          <wp:inline distT="114300" distB="114300" distL="114300" distR="114300">
            <wp:extent cx="8105218" cy="42033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105218" cy="4203383"/>
                    </a:xfrm>
                    <a:prstGeom prst="rect">
                      <a:avLst/>
                    </a:prstGeom>
                    <a:ln/>
                  </pic:spPr>
                </pic:pic>
              </a:graphicData>
            </a:graphic>
          </wp:inline>
        </w:drawing>
      </w:r>
    </w:p>
    <w:tbl>
      <w:tblPr>
        <w:tblStyle w:val="a"/>
        <w:tblW w:w="15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140"/>
        <w:gridCol w:w="780"/>
        <w:gridCol w:w="1230"/>
        <w:gridCol w:w="1290"/>
        <w:gridCol w:w="1485"/>
        <w:gridCol w:w="2400"/>
      </w:tblGrid>
      <w:tr w:rsidR="00D434E6" w:rsidTr="006D0A29">
        <w:tc>
          <w:tcPr>
            <w:tcW w:w="1560" w:type="dxa"/>
            <w:vAlign w:val="center"/>
          </w:tcPr>
          <w:p w:rsidR="00D434E6" w:rsidRDefault="00D434E6" w:rsidP="006D0A29">
            <w:pPr>
              <w:spacing w:after="0" w:line="240" w:lineRule="auto"/>
              <w:jc w:val="center"/>
              <w:rPr>
                <w:sz w:val="24"/>
                <w:szCs w:val="24"/>
              </w:rPr>
            </w:pPr>
            <w:r>
              <w:rPr>
                <w:sz w:val="24"/>
                <w:szCs w:val="24"/>
              </w:rPr>
              <w:lastRenderedPageBreak/>
              <w:t>Nazwa elementu pracowni</w:t>
            </w:r>
          </w:p>
        </w:tc>
        <w:tc>
          <w:tcPr>
            <w:tcW w:w="7140" w:type="dxa"/>
            <w:vAlign w:val="center"/>
          </w:tcPr>
          <w:p w:rsidR="00D434E6" w:rsidRDefault="00D434E6" w:rsidP="006D0A29">
            <w:pPr>
              <w:spacing w:after="0" w:line="240" w:lineRule="auto"/>
              <w:jc w:val="center"/>
              <w:rPr>
                <w:sz w:val="24"/>
                <w:szCs w:val="24"/>
              </w:rPr>
            </w:pPr>
            <w:r>
              <w:rPr>
                <w:sz w:val="24"/>
                <w:szCs w:val="24"/>
              </w:rPr>
              <w:t>Wymagane minimalne parametry techniczne sprzętu</w:t>
            </w:r>
          </w:p>
        </w:tc>
        <w:tc>
          <w:tcPr>
            <w:tcW w:w="780" w:type="dxa"/>
            <w:vAlign w:val="center"/>
          </w:tcPr>
          <w:p w:rsidR="00D434E6" w:rsidRDefault="00D434E6" w:rsidP="006D0A29">
            <w:pPr>
              <w:spacing w:after="0" w:line="240" w:lineRule="auto"/>
              <w:jc w:val="center"/>
              <w:rPr>
                <w:sz w:val="24"/>
                <w:szCs w:val="24"/>
              </w:rPr>
            </w:pPr>
            <w:r>
              <w:rPr>
                <w:sz w:val="24"/>
                <w:szCs w:val="24"/>
              </w:rPr>
              <w:t>Ilość</w:t>
            </w:r>
          </w:p>
        </w:tc>
        <w:tc>
          <w:tcPr>
            <w:tcW w:w="1230" w:type="dxa"/>
            <w:vAlign w:val="center"/>
          </w:tcPr>
          <w:p w:rsidR="00D434E6" w:rsidRDefault="00D434E6" w:rsidP="006D0A29">
            <w:pPr>
              <w:spacing w:after="0" w:line="240" w:lineRule="auto"/>
              <w:jc w:val="center"/>
              <w:rPr>
                <w:sz w:val="24"/>
                <w:szCs w:val="24"/>
              </w:rPr>
            </w:pPr>
            <w:r>
              <w:rPr>
                <w:sz w:val="24"/>
                <w:szCs w:val="24"/>
              </w:rPr>
              <w:t>Wartość netto</w:t>
            </w:r>
          </w:p>
        </w:tc>
        <w:tc>
          <w:tcPr>
            <w:tcW w:w="1290" w:type="dxa"/>
            <w:vAlign w:val="center"/>
          </w:tcPr>
          <w:p w:rsidR="00D434E6" w:rsidRDefault="00D434E6" w:rsidP="006D0A29">
            <w:pPr>
              <w:spacing w:after="0" w:line="240" w:lineRule="auto"/>
              <w:jc w:val="center"/>
              <w:rPr>
                <w:sz w:val="24"/>
                <w:szCs w:val="24"/>
              </w:rPr>
            </w:pPr>
            <w:r>
              <w:rPr>
                <w:sz w:val="24"/>
                <w:szCs w:val="24"/>
              </w:rPr>
              <w:t>VAT</w:t>
            </w:r>
          </w:p>
        </w:tc>
        <w:tc>
          <w:tcPr>
            <w:tcW w:w="1485" w:type="dxa"/>
            <w:vAlign w:val="center"/>
          </w:tcPr>
          <w:p w:rsidR="00D434E6" w:rsidRDefault="00D434E6" w:rsidP="006D0A29">
            <w:pPr>
              <w:spacing w:after="0" w:line="240" w:lineRule="auto"/>
              <w:jc w:val="center"/>
              <w:rPr>
                <w:sz w:val="24"/>
                <w:szCs w:val="24"/>
              </w:rPr>
            </w:pPr>
            <w:r>
              <w:rPr>
                <w:sz w:val="24"/>
                <w:szCs w:val="24"/>
              </w:rPr>
              <w:t>Wartość brutto</w:t>
            </w:r>
          </w:p>
        </w:tc>
        <w:tc>
          <w:tcPr>
            <w:tcW w:w="2400" w:type="dxa"/>
            <w:vAlign w:val="center"/>
          </w:tcPr>
          <w:p w:rsidR="00D434E6" w:rsidRDefault="00D434E6" w:rsidP="006D0A29">
            <w:pPr>
              <w:spacing w:after="0" w:line="240" w:lineRule="auto"/>
              <w:jc w:val="center"/>
              <w:rPr>
                <w:sz w:val="24"/>
                <w:szCs w:val="24"/>
              </w:rPr>
            </w:pPr>
            <w:r>
              <w:rPr>
                <w:sz w:val="24"/>
                <w:szCs w:val="24"/>
              </w:rPr>
              <w:t>Producent/ Nazwa/ Symbol oferowanego produktu</w:t>
            </w:r>
          </w:p>
        </w:tc>
      </w:tr>
      <w:tr w:rsidR="00D434E6" w:rsidTr="006D0A29">
        <w:tc>
          <w:tcPr>
            <w:tcW w:w="1560" w:type="dxa"/>
          </w:tcPr>
          <w:p w:rsidR="00D434E6" w:rsidRDefault="00D434E6" w:rsidP="006D0A29">
            <w:pPr>
              <w:spacing w:after="0" w:line="240" w:lineRule="auto"/>
              <w:rPr>
                <w:sz w:val="24"/>
                <w:szCs w:val="24"/>
              </w:rPr>
            </w:pPr>
            <w:r>
              <w:rPr>
                <w:sz w:val="24"/>
                <w:szCs w:val="24"/>
              </w:rPr>
              <w:t xml:space="preserve"> Jednostka centralna systemu</w:t>
            </w:r>
          </w:p>
        </w:tc>
        <w:tc>
          <w:tcPr>
            <w:tcW w:w="7140" w:type="dxa"/>
          </w:tcPr>
          <w:p w:rsidR="00D434E6" w:rsidRDefault="00D434E6" w:rsidP="006D0A29">
            <w:pPr>
              <w:spacing w:after="0" w:line="240" w:lineRule="auto"/>
              <w:rPr>
                <w:sz w:val="24"/>
                <w:szCs w:val="24"/>
              </w:rPr>
            </w:pPr>
            <w:r>
              <w:rPr>
                <w:sz w:val="24"/>
                <w:szCs w:val="24"/>
              </w:rPr>
              <w:t xml:space="preserve">- metalowa obudowa </w:t>
            </w:r>
            <w:proofErr w:type="spellStart"/>
            <w:r>
              <w:rPr>
                <w:sz w:val="24"/>
                <w:szCs w:val="24"/>
              </w:rPr>
              <w:t>rack</w:t>
            </w:r>
            <w:proofErr w:type="spellEnd"/>
            <w:r>
              <w:rPr>
                <w:sz w:val="24"/>
                <w:szCs w:val="24"/>
              </w:rPr>
              <w:t xml:space="preserve"> umieszczona w szafce sprzętowej biurka lektora; wymiary max: RACK 2U,</w:t>
            </w:r>
          </w:p>
          <w:p w:rsidR="00D434E6" w:rsidRDefault="00D434E6" w:rsidP="006D0A29">
            <w:pPr>
              <w:spacing w:after="0" w:line="240" w:lineRule="auto"/>
              <w:rPr>
                <w:sz w:val="24"/>
                <w:szCs w:val="24"/>
              </w:rPr>
            </w:pPr>
            <w:r>
              <w:rPr>
                <w:sz w:val="24"/>
                <w:szCs w:val="24"/>
              </w:rPr>
              <w:t>- 8 wejść mono sygnału Audio (4 stereo), 2 wyjścia audio, wejście słuchawkowe,</w:t>
            </w:r>
          </w:p>
          <w:p w:rsidR="00D434E6" w:rsidRDefault="00D434E6" w:rsidP="006D0A29">
            <w:pPr>
              <w:spacing w:after="0" w:line="240" w:lineRule="auto"/>
              <w:rPr>
                <w:sz w:val="24"/>
                <w:szCs w:val="24"/>
              </w:rPr>
            </w:pPr>
            <w:r>
              <w:rPr>
                <w:sz w:val="24"/>
                <w:szCs w:val="24"/>
              </w:rPr>
              <w:t>- uruchamianie centralki za pomocą włącznika od komputera,</w:t>
            </w:r>
          </w:p>
          <w:p w:rsidR="00D434E6" w:rsidRDefault="00D434E6" w:rsidP="006D0A29">
            <w:pPr>
              <w:spacing w:after="0" w:line="240" w:lineRule="auto"/>
              <w:rPr>
                <w:sz w:val="24"/>
                <w:szCs w:val="24"/>
              </w:rPr>
            </w:pPr>
            <w:r>
              <w:rPr>
                <w:sz w:val="24"/>
                <w:szCs w:val="24"/>
              </w:rPr>
              <w:t>- wbudowany wzmacniacz stereo</w:t>
            </w:r>
          </w:p>
          <w:p w:rsidR="00D434E6" w:rsidRDefault="00D434E6" w:rsidP="006D0A29">
            <w:pPr>
              <w:spacing w:after="0" w:line="240" w:lineRule="auto"/>
              <w:rPr>
                <w:sz w:val="24"/>
                <w:szCs w:val="24"/>
              </w:rPr>
            </w:pPr>
            <w:r>
              <w:rPr>
                <w:sz w:val="24"/>
                <w:szCs w:val="24"/>
              </w:rPr>
              <w:t>- sterowanie mikroprocesorowe,</w:t>
            </w:r>
          </w:p>
          <w:p w:rsidR="00D434E6" w:rsidRDefault="00D434E6" w:rsidP="006D0A29">
            <w:pPr>
              <w:spacing w:after="0" w:line="240" w:lineRule="auto"/>
              <w:rPr>
                <w:sz w:val="24"/>
                <w:szCs w:val="24"/>
              </w:rPr>
            </w:pPr>
            <w:r>
              <w:rPr>
                <w:sz w:val="24"/>
                <w:szCs w:val="24"/>
              </w:rPr>
              <w:t>- 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p w:rsidR="00D434E6" w:rsidRDefault="00D434E6" w:rsidP="006D0A29">
            <w:pPr>
              <w:spacing w:after="0" w:line="240" w:lineRule="auto"/>
              <w:rPr>
                <w:sz w:val="24"/>
                <w:szCs w:val="24"/>
              </w:rPr>
            </w:pPr>
            <w:r>
              <w:rPr>
                <w:sz w:val="24"/>
                <w:szCs w:val="24"/>
              </w:rPr>
              <w:t xml:space="preserve">- zasilanie jednostki centralnej 230V, </w:t>
            </w:r>
          </w:p>
          <w:p w:rsidR="00D434E6" w:rsidRDefault="00D434E6" w:rsidP="006D0A29">
            <w:pPr>
              <w:spacing w:after="0" w:line="240" w:lineRule="auto"/>
              <w:rPr>
                <w:b/>
                <w:i/>
                <w:sz w:val="24"/>
                <w:szCs w:val="24"/>
              </w:rPr>
            </w:pPr>
            <w:r>
              <w:rPr>
                <w:b/>
                <w:i/>
                <w:sz w:val="24"/>
                <w:szCs w:val="24"/>
              </w:rPr>
              <w:t>- certyfikat CE – należy dołączyć do oferty.</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Komputer stacjonarny do obsługi pracowni językowej</w:t>
            </w:r>
          </w:p>
        </w:tc>
        <w:tc>
          <w:tcPr>
            <w:tcW w:w="7140" w:type="dxa"/>
          </w:tcPr>
          <w:p w:rsidR="00D434E6" w:rsidRDefault="00D434E6" w:rsidP="006D0A29">
            <w:pPr>
              <w:spacing w:after="0" w:line="240" w:lineRule="auto"/>
              <w:rPr>
                <w:sz w:val="24"/>
                <w:szCs w:val="24"/>
              </w:rPr>
            </w:pPr>
            <w:r>
              <w:rPr>
                <w:sz w:val="24"/>
                <w:szCs w:val="24"/>
              </w:rPr>
              <w:t xml:space="preserve">- zastosowanie komputer będzie wykorzystywany dla potrzeb aplikacji biurowych, aplikacji edukacyjnych, aplikacji obliczeniowych, aplikacji graficznych, dostępu do </w:t>
            </w:r>
            <w:proofErr w:type="spellStart"/>
            <w:r>
              <w:rPr>
                <w:sz w:val="24"/>
                <w:szCs w:val="24"/>
              </w:rPr>
              <w:t>internetu</w:t>
            </w:r>
            <w:proofErr w:type="spellEnd"/>
            <w:r>
              <w:rPr>
                <w:sz w:val="24"/>
                <w:szCs w:val="24"/>
              </w:rPr>
              <w:t xml:space="preserve"> oraz poczty elektronicznej,</w:t>
            </w:r>
          </w:p>
          <w:p w:rsidR="00D434E6" w:rsidRDefault="00D434E6" w:rsidP="006D0A29">
            <w:pPr>
              <w:spacing w:after="0" w:line="240" w:lineRule="auto"/>
              <w:rPr>
                <w:sz w:val="24"/>
                <w:szCs w:val="24"/>
              </w:rPr>
            </w:pPr>
            <w:r>
              <w:rPr>
                <w:sz w:val="24"/>
                <w:szCs w:val="24"/>
              </w:rPr>
              <w:t xml:space="preserve">- procesor min. czterordzeniowy uzyskujący wynik co najmniej </w:t>
            </w:r>
            <w:r w:rsidRPr="00800A8F">
              <w:rPr>
                <w:b/>
                <w:sz w:val="24"/>
                <w:szCs w:val="24"/>
              </w:rPr>
              <w:t>12 300</w:t>
            </w:r>
            <w:r>
              <w:rPr>
                <w:sz w:val="24"/>
                <w:szCs w:val="24"/>
              </w:rPr>
              <w:t xml:space="preserve"> punktów w teście </w:t>
            </w:r>
            <w:proofErr w:type="spellStart"/>
            <w:r>
              <w:rPr>
                <w:sz w:val="24"/>
                <w:szCs w:val="24"/>
              </w:rPr>
              <w:t>Passmark</w:t>
            </w:r>
            <w:proofErr w:type="spellEnd"/>
            <w:r>
              <w:rPr>
                <w:sz w:val="24"/>
                <w:szCs w:val="24"/>
              </w:rPr>
              <w:t xml:space="preserve"> - CPU Mark według wyników procesorów publikowanych na stronie http://www.cpubenchmark.net/cpu_list.php </w:t>
            </w:r>
          </w:p>
          <w:p w:rsidR="00D434E6" w:rsidRDefault="00D434E6" w:rsidP="006D0A29">
            <w:pPr>
              <w:spacing w:after="0" w:line="240" w:lineRule="auto"/>
              <w:rPr>
                <w:b/>
                <w:i/>
                <w:sz w:val="24"/>
                <w:szCs w:val="24"/>
              </w:rPr>
            </w:pPr>
            <w:bookmarkStart w:id="0" w:name="_30j0zll" w:colFirst="0" w:colLast="0"/>
            <w:bookmarkEnd w:id="0"/>
            <w:r>
              <w:rPr>
                <w:b/>
                <w:i/>
                <w:sz w:val="24"/>
                <w:szCs w:val="24"/>
              </w:rPr>
              <w:lastRenderedPageBreak/>
              <w:t>Do oferty należy załączyć wydruk ze strony potwierdzający ww. wynik</w:t>
            </w:r>
          </w:p>
          <w:p w:rsidR="00D434E6" w:rsidRDefault="00D434E6" w:rsidP="006D0A29">
            <w:pPr>
              <w:spacing w:after="0" w:line="240" w:lineRule="auto"/>
              <w:rPr>
                <w:sz w:val="24"/>
                <w:szCs w:val="24"/>
              </w:rPr>
            </w:pPr>
            <w:r>
              <w:rPr>
                <w:sz w:val="24"/>
                <w:szCs w:val="24"/>
              </w:rPr>
              <w:t xml:space="preserve">- pamięć operacyjna min. min </w:t>
            </w:r>
            <w:r w:rsidRPr="00800A8F">
              <w:rPr>
                <w:b/>
                <w:sz w:val="24"/>
                <w:szCs w:val="24"/>
              </w:rPr>
              <w:t>16 GB</w:t>
            </w:r>
            <w:r>
              <w:rPr>
                <w:sz w:val="24"/>
                <w:szCs w:val="24"/>
              </w:rPr>
              <w:t xml:space="preserve">, </w:t>
            </w:r>
          </w:p>
          <w:p w:rsidR="00D434E6" w:rsidRDefault="00D434E6" w:rsidP="006D0A29">
            <w:pPr>
              <w:spacing w:after="0" w:line="240" w:lineRule="auto"/>
              <w:rPr>
                <w:sz w:val="24"/>
                <w:szCs w:val="24"/>
              </w:rPr>
            </w:pPr>
            <w:r>
              <w:rPr>
                <w:sz w:val="24"/>
                <w:szCs w:val="24"/>
              </w:rPr>
              <w:t xml:space="preserve">- parametry pamięci masowej min. </w:t>
            </w:r>
            <w:r w:rsidRPr="00800A8F">
              <w:rPr>
                <w:b/>
                <w:sz w:val="24"/>
                <w:szCs w:val="24"/>
              </w:rPr>
              <w:t>480 GB SSD</w:t>
            </w:r>
            <w:r>
              <w:rPr>
                <w:sz w:val="24"/>
                <w:szCs w:val="24"/>
              </w:rPr>
              <w:t>,</w:t>
            </w:r>
          </w:p>
          <w:p w:rsidR="00D434E6" w:rsidRDefault="00D434E6" w:rsidP="006D0A29">
            <w:pPr>
              <w:spacing w:after="0" w:line="240" w:lineRule="auto"/>
              <w:rPr>
                <w:sz w:val="24"/>
                <w:szCs w:val="24"/>
              </w:rPr>
            </w:pPr>
            <w:r>
              <w:rPr>
                <w:sz w:val="24"/>
                <w:szCs w:val="24"/>
              </w:rPr>
              <w:t xml:space="preserve">- grafika zintegrowana z możliwością obsługi jednoczesnej min. 2 monitorów, ze wsparciem dla DirectX 12, </w:t>
            </w:r>
            <w:proofErr w:type="spellStart"/>
            <w:r>
              <w:rPr>
                <w:sz w:val="24"/>
                <w:szCs w:val="24"/>
              </w:rPr>
              <w:t>OpenGL</w:t>
            </w:r>
            <w:proofErr w:type="spellEnd"/>
            <w:r>
              <w:rPr>
                <w:sz w:val="24"/>
                <w:szCs w:val="24"/>
              </w:rPr>
              <w:t xml:space="preserve"> 4.4 osiągająca w teście </w:t>
            </w:r>
            <w:proofErr w:type="spellStart"/>
            <w:r>
              <w:rPr>
                <w:sz w:val="24"/>
                <w:szCs w:val="24"/>
              </w:rPr>
              <w:t>Average</w:t>
            </w:r>
            <w:proofErr w:type="spellEnd"/>
            <w:r>
              <w:rPr>
                <w:sz w:val="24"/>
                <w:szCs w:val="24"/>
              </w:rPr>
              <w:t xml:space="preserve"> G3D Mark</w:t>
            </w:r>
          </w:p>
          <w:p w:rsidR="00D434E6" w:rsidRDefault="00D434E6" w:rsidP="006D0A29">
            <w:pPr>
              <w:spacing w:after="0" w:line="240" w:lineRule="auto"/>
              <w:rPr>
                <w:sz w:val="24"/>
                <w:szCs w:val="24"/>
              </w:rPr>
            </w:pPr>
            <w:r>
              <w:rPr>
                <w:sz w:val="24"/>
                <w:szCs w:val="24"/>
              </w:rPr>
              <w:t xml:space="preserve">- obudowa typu </w:t>
            </w:r>
            <w:proofErr w:type="spellStart"/>
            <w:r>
              <w:rPr>
                <w:sz w:val="24"/>
                <w:szCs w:val="24"/>
              </w:rPr>
              <w:t>tower</w:t>
            </w:r>
            <w:proofErr w:type="spellEnd"/>
            <w:r>
              <w:rPr>
                <w:sz w:val="24"/>
                <w:szCs w:val="24"/>
              </w:rPr>
              <w:t xml:space="preserve">, zainstalowany napęd optyczny, z przodu obudowa wyposażona w min. 2 porty USB w tym 1 port USB 3.0, </w:t>
            </w:r>
          </w:p>
          <w:p w:rsidR="00D434E6" w:rsidRDefault="00D434E6" w:rsidP="006D0A29">
            <w:pPr>
              <w:spacing w:after="0" w:line="240" w:lineRule="auto"/>
              <w:rPr>
                <w:sz w:val="24"/>
                <w:szCs w:val="24"/>
              </w:rPr>
            </w:pPr>
            <w:r>
              <w:rPr>
                <w:sz w:val="24"/>
                <w:szCs w:val="24"/>
              </w:rPr>
              <w:t>- zasilacz o mocy niezbędnej do prawidłowej pracy komputera</w:t>
            </w:r>
          </w:p>
          <w:p w:rsidR="00D434E6" w:rsidRDefault="00D434E6" w:rsidP="006D0A29">
            <w:pPr>
              <w:spacing w:after="0" w:line="240" w:lineRule="auto"/>
              <w:rPr>
                <w:color w:val="0D0D0D"/>
                <w:sz w:val="24"/>
                <w:szCs w:val="24"/>
              </w:rPr>
            </w:pPr>
            <w:r>
              <w:rPr>
                <w:sz w:val="24"/>
                <w:szCs w:val="24"/>
              </w:rPr>
              <w:t>- porty i złącza, peryferia Wbudowane porty i złącza: porty wideo: min.</w:t>
            </w:r>
            <w:r>
              <w:rPr>
                <w:color w:val="0D0D0D"/>
                <w:sz w:val="24"/>
                <w:szCs w:val="24"/>
                <w:highlight w:val="yellow"/>
              </w:rPr>
              <w:t xml:space="preserve"> </w:t>
            </w:r>
            <w:r>
              <w:rPr>
                <w:color w:val="0D0D0D"/>
                <w:sz w:val="24"/>
                <w:szCs w:val="24"/>
              </w:rPr>
              <w:t xml:space="preserve">1 </w:t>
            </w:r>
            <w:proofErr w:type="spellStart"/>
            <w:r>
              <w:rPr>
                <w:color w:val="0D0D0D"/>
                <w:sz w:val="24"/>
                <w:szCs w:val="24"/>
              </w:rPr>
              <w:t>szt</w:t>
            </w:r>
            <w:proofErr w:type="spellEnd"/>
            <w:r>
              <w:rPr>
                <w:color w:val="0D0D0D"/>
                <w:sz w:val="24"/>
                <w:szCs w:val="24"/>
              </w:rPr>
              <w:t xml:space="preserve"> HDMI, 1 </w:t>
            </w:r>
            <w:proofErr w:type="spellStart"/>
            <w:r>
              <w:rPr>
                <w:color w:val="0D0D0D"/>
                <w:sz w:val="24"/>
                <w:szCs w:val="24"/>
              </w:rPr>
              <w:t>szt</w:t>
            </w:r>
            <w:proofErr w:type="spellEnd"/>
            <w:r>
              <w:rPr>
                <w:color w:val="0D0D0D"/>
                <w:sz w:val="24"/>
                <w:szCs w:val="24"/>
              </w:rPr>
              <w:t xml:space="preserve"> DP lub inny umożliwiający podłączenie monitora lektora i monitora interaktywnego jednocześnie. </w:t>
            </w:r>
          </w:p>
          <w:p w:rsidR="00D434E6" w:rsidRDefault="00D434E6" w:rsidP="006D0A29">
            <w:pPr>
              <w:spacing w:after="0" w:line="240" w:lineRule="auto"/>
              <w:rPr>
                <w:sz w:val="24"/>
                <w:szCs w:val="24"/>
              </w:rPr>
            </w:pPr>
            <w:r>
              <w:rPr>
                <w:sz w:val="24"/>
                <w:szCs w:val="24"/>
              </w:rPr>
              <w:t xml:space="preserve">- łącznie min 8 portów USB: </w:t>
            </w:r>
            <w:r>
              <w:rPr>
                <w:color w:val="000000"/>
              </w:rPr>
              <w:t>min. 4 porty USB z tyłu obudowy w tym min 2 x USB 3.0,</w:t>
            </w:r>
            <w:r>
              <w:rPr>
                <w:sz w:val="24"/>
                <w:szCs w:val="24"/>
              </w:rPr>
              <w:t xml:space="preserve">. </w:t>
            </w:r>
          </w:p>
          <w:p w:rsidR="00D434E6" w:rsidRDefault="00D434E6" w:rsidP="006D0A29">
            <w:pPr>
              <w:spacing w:after="0" w:line="240" w:lineRule="auto"/>
              <w:rPr>
                <w:sz w:val="24"/>
                <w:szCs w:val="24"/>
              </w:rPr>
            </w:pPr>
            <w:r>
              <w:rPr>
                <w:sz w:val="24"/>
                <w:szCs w:val="24"/>
              </w:rPr>
              <w:t xml:space="preserve">- porty audio: wyjście słuchawek i wejście mikrofonowe – zarówno z przodu jak i z tyłu obudowy. </w:t>
            </w:r>
          </w:p>
          <w:p w:rsidR="00D434E6" w:rsidRDefault="00D434E6" w:rsidP="006D0A29">
            <w:pPr>
              <w:spacing w:after="0" w:line="240" w:lineRule="auto"/>
              <w:rPr>
                <w:sz w:val="24"/>
                <w:szCs w:val="24"/>
              </w:rPr>
            </w:pPr>
            <w:r>
              <w:rPr>
                <w:sz w:val="24"/>
                <w:szCs w:val="24"/>
              </w:rPr>
              <w:t xml:space="preserve">- wbudowana karta sieciowa 10/100/1000 Ethernet RJ 45, </w:t>
            </w:r>
          </w:p>
          <w:p w:rsidR="00D434E6" w:rsidRDefault="00D434E6" w:rsidP="006D0A29">
            <w:pPr>
              <w:spacing w:after="0" w:line="240" w:lineRule="auto"/>
              <w:rPr>
                <w:sz w:val="24"/>
                <w:szCs w:val="24"/>
              </w:rPr>
            </w:pPr>
            <w:r>
              <w:rPr>
                <w:sz w:val="24"/>
                <w:szCs w:val="24"/>
              </w:rPr>
              <w:t>- płyta główna wyposażona w:</w:t>
            </w:r>
          </w:p>
          <w:p w:rsidR="00D434E6" w:rsidRDefault="00D434E6" w:rsidP="006D0A29">
            <w:pPr>
              <w:spacing w:after="0" w:line="240" w:lineRule="auto"/>
              <w:rPr>
                <w:sz w:val="24"/>
                <w:szCs w:val="24"/>
              </w:rPr>
            </w:pPr>
            <w:r>
              <w:rPr>
                <w:sz w:val="24"/>
                <w:szCs w:val="24"/>
              </w:rPr>
              <w:t xml:space="preserve">- </w:t>
            </w:r>
            <w:proofErr w:type="spellStart"/>
            <w:r>
              <w:rPr>
                <w:sz w:val="24"/>
                <w:szCs w:val="24"/>
              </w:rPr>
              <w:t>sloty</w:t>
            </w:r>
            <w:proofErr w:type="spellEnd"/>
            <w:r>
              <w:rPr>
                <w:sz w:val="24"/>
                <w:szCs w:val="24"/>
              </w:rPr>
              <w:t xml:space="preserve">: min. 1 </w:t>
            </w:r>
            <w:proofErr w:type="spellStart"/>
            <w:r>
              <w:rPr>
                <w:sz w:val="24"/>
                <w:szCs w:val="24"/>
              </w:rPr>
              <w:t>szt</w:t>
            </w:r>
            <w:proofErr w:type="spellEnd"/>
            <w:r>
              <w:rPr>
                <w:sz w:val="24"/>
                <w:szCs w:val="24"/>
              </w:rPr>
              <w:t xml:space="preserve"> </w:t>
            </w:r>
            <w:proofErr w:type="spellStart"/>
            <w:r>
              <w:rPr>
                <w:sz w:val="24"/>
                <w:szCs w:val="24"/>
              </w:rPr>
              <w:t>PCIe</w:t>
            </w:r>
            <w:proofErr w:type="spellEnd"/>
            <w:r>
              <w:rPr>
                <w:sz w:val="24"/>
                <w:szCs w:val="24"/>
              </w:rPr>
              <w:t xml:space="preserve"> 3.0 x16, min. 1 </w:t>
            </w:r>
            <w:proofErr w:type="spellStart"/>
            <w:r>
              <w:rPr>
                <w:sz w:val="24"/>
                <w:szCs w:val="24"/>
              </w:rPr>
              <w:t>szt</w:t>
            </w:r>
            <w:proofErr w:type="spellEnd"/>
            <w:r>
              <w:rPr>
                <w:sz w:val="24"/>
                <w:szCs w:val="24"/>
              </w:rPr>
              <w:t xml:space="preserve"> </w:t>
            </w:r>
            <w:proofErr w:type="spellStart"/>
            <w:r>
              <w:rPr>
                <w:sz w:val="24"/>
                <w:szCs w:val="24"/>
              </w:rPr>
              <w:t>PCIe</w:t>
            </w:r>
            <w:proofErr w:type="spellEnd"/>
            <w:r>
              <w:rPr>
                <w:sz w:val="24"/>
                <w:szCs w:val="24"/>
              </w:rPr>
              <w:t xml:space="preserve"> 3.0 x1, min. 1 szt. M.2 lub nowsze.</w:t>
            </w:r>
          </w:p>
          <w:p w:rsidR="00D434E6" w:rsidRDefault="00D434E6" w:rsidP="006D0A29">
            <w:pPr>
              <w:spacing w:after="0" w:line="240" w:lineRule="auto"/>
              <w:rPr>
                <w:i/>
                <w:sz w:val="24"/>
                <w:szCs w:val="24"/>
              </w:rPr>
            </w:pPr>
            <w:r>
              <w:rPr>
                <w:i/>
                <w:sz w:val="24"/>
                <w:szCs w:val="24"/>
              </w:rPr>
              <w:t>- wymagana ilość i rozmieszczenie (na zewnątrz obudowy komputera) portów USB oraz portów VIDEO nie może być osiągnięta w wyniku stosowania konwerterów, przejściówek itp..</w:t>
            </w:r>
          </w:p>
          <w:p w:rsidR="00D434E6" w:rsidRDefault="00D434E6" w:rsidP="006D0A29">
            <w:pPr>
              <w:spacing w:after="0" w:line="240" w:lineRule="auto"/>
              <w:rPr>
                <w:sz w:val="24"/>
                <w:szCs w:val="24"/>
              </w:rPr>
            </w:pPr>
            <w:r>
              <w:rPr>
                <w:sz w:val="24"/>
                <w:szCs w:val="24"/>
              </w:rPr>
              <w:t>- klawiatura USB producenta komputera w układzie polski programisty,</w:t>
            </w:r>
          </w:p>
          <w:p w:rsidR="00D434E6" w:rsidRDefault="00D434E6" w:rsidP="006D0A29">
            <w:pPr>
              <w:spacing w:after="0" w:line="240" w:lineRule="auto"/>
              <w:rPr>
                <w:sz w:val="24"/>
                <w:szCs w:val="24"/>
              </w:rPr>
            </w:pPr>
            <w:r>
              <w:rPr>
                <w:sz w:val="24"/>
                <w:szCs w:val="24"/>
              </w:rPr>
              <w:lastRenderedPageBreak/>
              <w:t>- mysz optyczna USB producenta komputera z min dwoma klawiszami oraz rolką (</w:t>
            </w:r>
            <w:proofErr w:type="spellStart"/>
            <w:r>
              <w:rPr>
                <w:sz w:val="24"/>
                <w:szCs w:val="24"/>
              </w:rPr>
              <w:t>scroll</w:t>
            </w:r>
            <w:proofErr w:type="spellEnd"/>
            <w:r>
              <w:rPr>
                <w:sz w:val="24"/>
                <w:szCs w:val="24"/>
              </w:rPr>
              <w:t>),</w:t>
            </w:r>
          </w:p>
          <w:p w:rsidR="00D434E6" w:rsidRDefault="00D434E6" w:rsidP="006D0A29">
            <w:pPr>
              <w:spacing w:after="0" w:line="240" w:lineRule="auto"/>
              <w:rPr>
                <w:sz w:val="24"/>
                <w:szCs w:val="24"/>
              </w:rPr>
            </w:pPr>
            <w:r>
              <w:rPr>
                <w:sz w:val="24"/>
                <w:szCs w:val="24"/>
              </w:rPr>
              <w:t>- system operacyjny preinstalowany przez producenta komputera, licencja</w:t>
            </w:r>
            <w:r w:rsidR="00CA1E2A">
              <w:rPr>
                <w:sz w:val="24"/>
                <w:szCs w:val="24"/>
              </w:rPr>
              <w:t xml:space="preserve"> Microsoft</w:t>
            </w:r>
            <w:r>
              <w:rPr>
                <w:sz w:val="24"/>
                <w:szCs w:val="24"/>
              </w:rPr>
              <w:t xml:space="preserve"> Windows 10 Pro x64 bit PL lub nowszy, partycja </w:t>
            </w:r>
            <w:proofErr w:type="spellStart"/>
            <w:r>
              <w:rPr>
                <w:sz w:val="24"/>
                <w:szCs w:val="24"/>
              </w:rPr>
              <w:t>recovery</w:t>
            </w:r>
            <w:proofErr w:type="spellEnd"/>
            <w:r>
              <w:rPr>
                <w:sz w:val="24"/>
                <w:szCs w:val="24"/>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Oprogramowanie</w:t>
            </w:r>
          </w:p>
          <w:p w:rsidR="00D434E6" w:rsidRDefault="00D434E6" w:rsidP="006D0A29">
            <w:pPr>
              <w:spacing w:after="0" w:line="240" w:lineRule="auto"/>
              <w:rPr>
                <w:sz w:val="24"/>
                <w:szCs w:val="24"/>
              </w:rPr>
            </w:pPr>
            <w:r>
              <w:rPr>
                <w:sz w:val="24"/>
                <w:szCs w:val="24"/>
              </w:rPr>
              <w:t>sterujące PC</w:t>
            </w:r>
          </w:p>
        </w:tc>
        <w:tc>
          <w:tcPr>
            <w:tcW w:w="7140" w:type="dxa"/>
          </w:tcPr>
          <w:p w:rsidR="00D434E6" w:rsidRDefault="00D434E6" w:rsidP="006D0A29">
            <w:pPr>
              <w:spacing w:after="0" w:line="240" w:lineRule="auto"/>
              <w:rPr>
                <w:sz w:val="24"/>
                <w:szCs w:val="24"/>
              </w:rPr>
            </w:pPr>
            <w:r>
              <w:rPr>
                <w:sz w:val="24"/>
                <w:szCs w:val="24"/>
              </w:rPr>
              <w:t xml:space="preserve">- program umożliwiający obsługę pracowni z tablicy interaktywnej, z komputera, monitora dotykowego, </w:t>
            </w:r>
            <w:proofErr w:type="spellStart"/>
            <w:r>
              <w:rPr>
                <w:sz w:val="24"/>
                <w:szCs w:val="24"/>
              </w:rPr>
              <w:t>interface</w:t>
            </w:r>
            <w:proofErr w:type="spellEnd"/>
            <w:r>
              <w:rPr>
                <w:sz w:val="24"/>
                <w:szCs w:val="24"/>
              </w:rPr>
              <w:t xml:space="preserve"> użytkownika z ikonami numerów stanowisk i nazwiskami lub imionami słuchaczy, </w:t>
            </w:r>
            <w:proofErr w:type="spellStart"/>
            <w:r>
              <w:rPr>
                <w:sz w:val="24"/>
                <w:szCs w:val="24"/>
              </w:rPr>
              <w:t>timer</w:t>
            </w:r>
            <w:proofErr w:type="spellEnd"/>
            <w:r>
              <w:rPr>
                <w:sz w:val="24"/>
                <w:szCs w:val="24"/>
              </w:rPr>
              <w:t>, imienna lista wg numerów stanowisk, źródła dźwięku, regulatory głośności oraz barwy (tony wysokie oraz niskie), programowalne przyciski zapamiętujące układ sali,</w:t>
            </w:r>
          </w:p>
          <w:p w:rsidR="00D434E6" w:rsidRDefault="00D434E6" w:rsidP="006D0A29">
            <w:pPr>
              <w:spacing w:after="0" w:line="240" w:lineRule="auto"/>
              <w:rPr>
                <w:sz w:val="24"/>
                <w:szCs w:val="24"/>
              </w:rPr>
            </w:pPr>
            <w:r>
              <w:rPr>
                <w:sz w:val="24"/>
                <w:szCs w:val="24"/>
              </w:rPr>
              <w:t>- program realizuje WSZYSTKIE funkcje dostępne w pracowni,</w:t>
            </w:r>
          </w:p>
          <w:p w:rsidR="00D434E6" w:rsidRDefault="00D434E6" w:rsidP="006D0A29">
            <w:pPr>
              <w:spacing w:after="0" w:line="240" w:lineRule="auto"/>
              <w:rPr>
                <w:sz w:val="24"/>
                <w:szCs w:val="24"/>
              </w:rPr>
            </w:pPr>
            <w:r>
              <w:rPr>
                <w:sz w:val="24"/>
                <w:szCs w:val="24"/>
              </w:rPr>
              <w:t xml:space="preserve">- obsługa za pomocą </w:t>
            </w:r>
            <w:proofErr w:type="spellStart"/>
            <w:r>
              <w:rPr>
                <w:sz w:val="24"/>
                <w:szCs w:val="24"/>
              </w:rPr>
              <w:t>Drag&amp;Drop</w:t>
            </w:r>
            <w:proofErr w:type="spellEnd"/>
            <w:r>
              <w:rPr>
                <w:sz w:val="24"/>
                <w:szCs w:val="24"/>
              </w:rPr>
              <w:t>.</w:t>
            </w:r>
          </w:p>
          <w:p w:rsidR="00D434E6" w:rsidRDefault="00D434E6" w:rsidP="006D0A29">
            <w:pPr>
              <w:spacing w:after="0" w:line="240" w:lineRule="auto"/>
              <w:rPr>
                <w:color w:val="0D0D0D"/>
                <w:sz w:val="24"/>
                <w:szCs w:val="24"/>
              </w:rPr>
            </w:pPr>
            <w:r>
              <w:rPr>
                <w:color w:val="0D0D0D"/>
                <w:sz w:val="24"/>
                <w:szCs w:val="24"/>
              </w:rPr>
              <w:t xml:space="preserve">- program ma informować o wyłączonej jednostce centralnej, </w:t>
            </w:r>
          </w:p>
          <w:p w:rsidR="00D434E6" w:rsidRDefault="00D434E6" w:rsidP="006D0A29">
            <w:pPr>
              <w:spacing w:after="0" w:line="240" w:lineRule="auto"/>
              <w:rPr>
                <w:color w:val="0D0D0D"/>
                <w:sz w:val="24"/>
                <w:szCs w:val="24"/>
              </w:rPr>
            </w:pPr>
            <w:r>
              <w:rPr>
                <w:color w:val="0D0D0D"/>
                <w:sz w:val="24"/>
                <w:szCs w:val="24"/>
              </w:rPr>
              <w:t xml:space="preserve">- możliwość zapisania indywidualnych ustawień dla każdego nauczyciela oraz każdej klasy, </w:t>
            </w:r>
          </w:p>
          <w:p w:rsidR="00D434E6" w:rsidRDefault="00D434E6" w:rsidP="006D0A29">
            <w:pPr>
              <w:spacing w:after="0" w:line="240" w:lineRule="auto"/>
              <w:rPr>
                <w:color w:val="0D0D0D"/>
                <w:sz w:val="24"/>
                <w:szCs w:val="24"/>
              </w:rPr>
            </w:pPr>
            <w:r>
              <w:rPr>
                <w:color w:val="0D0D0D"/>
                <w:sz w:val="24"/>
                <w:szCs w:val="24"/>
              </w:rPr>
              <w:lastRenderedPageBreak/>
              <w:t xml:space="preserve">- </w:t>
            </w:r>
            <w:r>
              <w:rPr>
                <w:color w:val="000000"/>
                <w:sz w:val="24"/>
                <w:szCs w:val="24"/>
              </w:rPr>
              <w:t>interfejs do sterowania wszystkimi funkcjami pracowni, działające na systemach operacyjnych Windows, Linux, Android, Mac, iOS, z poziomu standardowej przeglądarki internetowej</w:t>
            </w:r>
            <w:r>
              <w:rPr>
                <w:color w:val="0D0D0D"/>
                <w:sz w:val="24"/>
                <w:szCs w:val="24"/>
              </w:rPr>
              <w:t>.</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Monitor dotykowy wbudowany trwale do blatu biurka lektora</w:t>
            </w:r>
          </w:p>
          <w:p w:rsidR="00D434E6" w:rsidRDefault="00D434E6" w:rsidP="006D0A29">
            <w:pPr>
              <w:spacing w:after="0" w:line="240" w:lineRule="auto"/>
              <w:rPr>
                <w:sz w:val="24"/>
                <w:szCs w:val="24"/>
              </w:rPr>
            </w:pPr>
          </w:p>
        </w:tc>
        <w:tc>
          <w:tcPr>
            <w:tcW w:w="7140" w:type="dxa"/>
          </w:tcPr>
          <w:p w:rsidR="00D434E6" w:rsidRDefault="00D434E6" w:rsidP="006D0A29">
            <w:pPr>
              <w:spacing w:after="0" w:line="240" w:lineRule="auto"/>
              <w:rPr>
                <w:color w:val="0D0D0D"/>
                <w:sz w:val="24"/>
                <w:szCs w:val="24"/>
              </w:rPr>
            </w:pPr>
            <w:r>
              <w:rPr>
                <w:color w:val="0D0D0D"/>
                <w:sz w:val="24"/>
                <w:szCs w:val="24"/>
              </w:rPr>
              <w:t>sterowanie klasopracownią za pomocą monitora dotykowego wbudowanego trwale do blatu biurka lektora,</w:t>
            </w:r>
          </w:p>
          <w:p w:rsidR="00D434E6" w:rsidRDefault="00D434E6" w:rsidP="006D0A29">
            <w:pPr>
              <w:spacing w:after="0" w:line="240" w:lineRule="auto"/>
              <w:rPr>
                <w:sz w:val="24"/>
                <w:szCs w:val="24"/>
              </w:rPr>
            </w:pPr>
            <w:r>
              <w:rPr>
                <w:color w:val="0D0D0D"/>
                <w:sz w:val="24"/>
                <w:szCs w:val="24"/>
              </w:rPr>
              <w:t xml:space="preserve">- monitor typu open </w:t>
            </w:r>
            <w:proofErr w:type="spellStart"/>
            <w:r>
              <w:rPr>
                <w:color w:val="0D0D0D"/>
                <w:sz w:val="24"/>
                <w:szCs w:val="24"/>
              </w:rPr>
              <w:t>frame</w:t>
            </w:r>
            <w:proofErr w:type="spellEnd"/>
            <w:r>
              <w:rPr>
                <w:color w:val="0D0D0D"/>
                <w:sz w:val="24"/>
                <w:szCs w:val="24"/>
              </w:rPr>
              <w:t xml:space="preserve">, </w:t>
            </w:r>
            <w:r>
              <w:rPr>
                <w:sz w:val="24"/>
                <w:szCs w:val="24"/>
              </w:rPr>
              <w:t xml:space="preserve">wielkość ekranu: min. 21,5”, rodzaj wyświetlacza: monitor LCD z podświetleniem LED, wielkość plamki: max. 0.248 mm, jasność: min. 315 cd/m², kontrast statyczny: min. 1000:1, kąty widzenia obrazu: min. 178° H / 178° V, naturalna rozdzielczość pracy: min. 1920 x 1080 - ekran 16:9, powłoka antyrefleksyjna, sygnał wejściowy współpracujący z komputerem stacjonarnym skonfigurowanym powyżej, wsparcie HDCP, panel dotykowy PCT zintegrowany z matrycą monitora, twardość powierzchni przekracza poziom 7H w skali Mohsa, </w:t>
            </w:r>
          </w:p>
          <w:p w:rsidR="00D434E6" w:rsidRDefault="00D434E6" w:rsidP="006D0A29">
            <w:pPr>
              <w:spacing w:after="0" w:line="240" w:lineRule="auto"/>
              <w:rPr>
                <w:sz w:val="24"/>
                <w:szCs w:val="24"/>
              </w:rPr>
            </w:pPr>
            <w:r>
              <w:rPr>
                <w:sz w:val="24"/>
                <w:szCs w:val="24"/>
              </w:rPr>
              <w:t xml:space="preserve">- obsługa wszystkich funkcji pracowni językowej za pomocą monitora dotykowego.  </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Oprogramowanie magnetofonu cyfrowego z trenerem wymowy</w:t>
            </w:r>
          </w:p>
        </w:tc>
        <w:tc>
          <w:tcPr>
            <w:tcW w:w="7140" w:type="dxa"/>
          </w:tcPr>
          <w:p w:rsidR="00D434E6" w:rsidRDefault="00D434E6" w:rsidP="006D0A29">
            <w:pPr>
              <w:spacing w:after="0" w:line="240" w:lineRule="auto"/>
              <w:rPr>
                <w:sz w:val="24"/>
                <w:szCs w:val="24"/>
              </w:rPr>
            </w:pPr>
            <w:r>
              <w:rPr>
                <w:sz w:val="24"/>
                <w:szCs w:val="24"/>
              </w:rPr>
              <w:t>- dwie ścieżki rejestratora dają możliwość jednoczesnego odsłuchiwania audycji i nagrywania głosu ucznia, funkcja magnetofonu i rejestratora, wybór prędkości odtwarzania,</w:t>
            </w:r>
          </w:p>
          <w:p w:rsidR="00D434E6" w:rsidRDefault="00D434E6" w:rsidP="006D0A29">
            <w:pPr>
              <w:spacing w:after="0" w:line="240" w:lineRule="auto"/>
              <w:rPr>
                <w:sz w:val="24"/>
                <w:szCs w:val="24"/>
              </w:rPr>
            </w:pPr>
            <w:r>
              <w:rPr>
                <w:sz w:val="24"/>
                <w:szCs w:val="24"/>
              </w:rPr>
              <w:t>- graficzne przedstawienie przebiegu dźwięku i porównanie z oryginałem - zapis wykresu oscyloskopowego wymawianego wyrazu/frazy.</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Wysokiej jakości słuchawki z mikrofonem</w:t>
            </w:r>
          </w:p>
        </w:tc>
        <w:tc>
          <w:tcPr>
            <w:tcW w:w="7140" w:type="dxa"/>
          </w:tcPr>
          <w:p w:rsidR="00D434E6" w:rsidRDefault="00D434E6" w:rsidP="006D0A29">
            <w:pPr>
              <w:spacing w:after="0" w:line="240" w:lineRule="auto"/>
              <w:rPr>
                <w:sz w:val="24"/>
                <w:szCs w:val="24"/>
              </w:rPr>
            </w:pPr>
            <w:r>
              <w:rPr>
                <w:sz w:val="24"/>
                <w:szCs w:val="24"/>
              </w:rPr>
              <w:t xml:space="preserve">- słuchawki: impedancja  2x32Ω, czułość 110±3dB, częstotliwość 20~20000Hz, maksymalna moc wyjściowa 2x100 </w:t>
            </w:r>
            <w:proofErr w:type="spellStart"/>
            <w:r>
              <w:rPr>
                <w:sz w:val="24"/>
                <w:szCs w:val="24"/>
              </w:rPr>
              <w:t>mW</w:t>
            </w:r>
            <w:proofErr w:type="spellEnd"/>
            <w:r>
              <w:rPr>
                <w:sz w:val="24"/>
                <w:szCs w:val="24"/>
              </w:rPr>
              <w:t xml:space="preserve">,  mikrofon elektretowy:  impedancja 1800Ω, czułość -48±3dB, częstotliwość 30~16000Hz lub o lepszych parametrach; Słuchawki </w:t>
            </w:r>
            <w:proofErr w:type="spellStart"/>
            <w:r>
              <w:rPr>
                <w:sz w:val="24"/>
                <w:szCs w:val="24"/>
              </w:rPr>
              <w:t>wokółuszne</w:t>
            </w:r>
            <w:proofErr w:type="spellEnd"/>
            <w:r>
              <w:rPr>
                <w:sz w:val="24"/>
                <w:szCs w:val="24"/>
              </w:rPr>
              <w:t xml:space="preserve"> (duże, wentylowane nauszniki otaczają małżowinę uszną nie dociskając jej do </w:t>
            </w:r>
            <w:r>
              <w:rPr>
                <w:sz w:val="24"/>
                <w:szCs w:val="24"/>
              </w:rPr>
              <w:lastRenderedPageBreak/>
              <w:t xml:space="preserve">głowy), trwałe, odporne na uszkodzenia mechaniczne, w miękkiej, elastycznej obudowie;  mikrofon kierunkowy na giętkim pałąku eliminujący szum otoczenia; wtyczka 5 pin; </w:t>
            </w:r>
          </w:p>
          <w:p w:rsidR="00D434E6" w:rsidRDefault="00D434E6" w:rsidP="006D0A29">
            <w:pPr>
              <w:spacing w:after="0" w:line="240" w:lineRule="auto"/>
              <w:rPr>
                <w:sz w:val="24"/>
                <w:szCs w:val="24"/>
              </w:rPr>
            </w:pPr>
            <w:r>
              <w:rPr>
                <w:b/>
                <w:i/>
                <w:sz w:val="24"/>
                <w:szCs w:val="24"/>
              </w:rPr>
              <w:t>- certyfikat CE – należy dołączyć do oferty.</w:t>
            </w:r>
          </w:p>
        </w:tc>
        <w:tc>
          <w:tcPr>
            <w:tcW w:w="780" w:type="dxa"/>
          </w:tcPr>
          <w:p w:rsidR="00D434E6" w:rsidRDefault="00D434E6" w:rsidP="006D0A29">
            <w:pPr>
              <w:spacing w:after="0" w:line="240" w:lineRule="auto"/>
              <w:jc w:val="center"/>
              <w:rPr>
                <w:sz w:val="24"/>
                <w:szCs w:val="24"/>
              </w:rPr>
            </w:pPr>
            <w:r>
              <w:rPr>
                <w:sz w:val="24"/>
                <w:szCs w:val="24"/>
              </w:rPr>
              <w:lastRenderedPageBreak/>
              <w:t>25</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Pojedynczy lub podwójny metalowy pulpit uczniowski</w:t>
            </w:r>
          </w:p>
        </w:tc>
        <w:tc>
          <w:tcPr>
            <w:tcW w:w="7140" w:type="dxa"/>
          </w:tcPr>
          <w:p w:rsidR="00D434E6" w:rsidRDefault="00D434E6" w:rsidP="006D0A29">
            <w:pPr>
              <w:spacing w:after="0" w:line="240" w:lineRule="auto"/>
              <w:rPr>
                <w:sz w:val="24"/>
                <w:szCs w:val="24"/>
              </w:rPr>
            </w:pPr>
            <w:r>
              <w:rPr>
                <w:sz w:val="24"/>
                <w:szCs w:val="24"/>
              </w:rPr>
              <w:t>- gniazdo słuchawkowe DIN 5 pin, metalowa obudowa, montowany w blendzie stolika uczniowskiego pod haczykiem na słuchawki</w:t>
            </w:r>
          </w:p>
        </w:tc>
        <w:tc>
          <w:tcPr>
            <w:tcW w:w="780" w:type="dxa"/>
          </w:tcPr>
          <w:p w:rsidR="00D434E6" w:rsidRDefault="00D434E6" w:rsidP="006D0A29">
            <w:pPr>
              <w:spacing w:after="0" w:line="240" w:lineRule="auto"/>
              <w:jc w:val="center"/>
              <w:rPr>
                <w:sz w:val="24"/>
                <w:szCs w:val="24"/>
              </w:rPr>
            </w:pPr>
            <w:r>
              <w:rPr>
                <w:sz w:val="24"/>
                <w:szCs w:val="24"/>
              </w:rPr>
              <w:t>24</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Głośnik montowany w blacie biurka lektorskiego</w:t>
            </w:r>
          </w:p>
        </w:tc>
        <w:tc>
          <w:tcPr>
            <w:tcW w:w="7140" w:type="dxa"/>
          </w:tcPr>
          <w:p w:rsidR="00D434E6" w:rsidRDefault="00D434E6" w:rsidP="006D0A29">
            <w:pPr>
              <w:spacing w:after="0" w:line="240" w:lineRule="auto"/>
              <w:rPr>
                <w:color w:val="000000"/>
                <w:sz w:val="24"/>
                <w:szCs w:val="24"/>
              </w:rPr>
            </w:pPr>
            <w:r>
              <w:rPr>
                <w:color w:val="000000"/>
                <w:sz w:val="24"/>
                <w:szCs w:val="24"/>
              </w:rPr>
              <w:t xml:space="preserve">- 2-drożne głośniki współosiowe, moc max: 80W (2*40W), impedancja: 4 Ω, pasmo przenoszenia: 100Hz - 20000Hz, czułość: 88 </w:t>
            </w:r>
            <w:proofErr w:type="spellStart"/>
            <w:r>
              <w:rPr>
                <w:color w:val="000000"/>
                <w:sz w:val="24"/>
                <w:szCs w:val="24"/>
              </w:rPr>
              <w:t>dB</w:t>
            </w:r>
            <w:proofErr w:type="spellEnd"/>
            <w:r>
              <w:rPr>
                <w:color w:val="000000"/>
                <w:sz w:val="24"/>
                <w:szCs w:val="24"/>
              </w:rPr>
              <w:t xml:space="preserve"> 1W/1M, rozmiar magnesu: 5.3oz, średnica: 6.3 Cal lub o lepszych parametrach;</w:t>
            </w:r>
          </w:p>
          <w:p w:rsidR="00D434E6" w:rsidRDefault="00D434E6" w:rsidP="006D0A29">
            <w:pPr>
              <w:spacing w:after="0" w:line="240" w:lineRule="auto"/>
              <w:rPr>
                <w:sz w:val="24"/>
                <w:szCs w:val="24"/>
              </w:rPr>
            </w:pPr>
            <w:r>
              <w:rPr>
                <w:color w:val="000000"/>
                <w:sz w:val="24"/>
                <w:szCs w:val="24"/>
              </w:rPr>
              <w:t>- głośniki mają umożliwić prowadzenie wykładu przez lektora oraz transmitować dźwięk z wejść audio przez wszystkie głośniki.</w:t>
            </w:r>
          </w:p>
        </w:tc>
        <w:tc>
          <w:tcPr>
            <w:tcW w:w="780" w:type="dxa"/>
          </w:tcPr>
          <w:p w:rsidR="00D434E6" w:rsidRDefault="00D434E6" w:rsidP="006D0A29">
            <w:pPr>
              <w:spacing w:after="0" w:line="240" w:lineRule="auto"/>
              <w:jc w:val="center"/>
              <w:rPr>
                <w:sz w:val="24"/>
                <w:szCs w:val="24"/>
              </w:rPr>
            </w:pPr>
            <w:r>
              <w:rPr>
                <w:sz w:val="24"/>
                <w:szCs w:val="24"/>
              </w:rPr>
              <w:t>2</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Wymagania dodatkowe</w:t>
            </w:r>
          </w:p>
        </w:tc>
        <w:tc>
          <w:tcPr>
            <w:tcW w:w="7140" w:type="dxa"/>
          </w:tcPr>
          <w:p w:rsidR="00D434E6" w:rsidRDefault="00D434E6" w:rsidP="006D0A29">
            <w:pPr>
              <w:spacing w:after="0" w:line="240" w:lineRule="auto"/>
              <w:rPr>
                <w:sz w:val="24"/>
                <w:szCs w:val="24"/>
              </w:rPr>
            </w:pPr>
            <w:r>
              <w:rPr>
                <w:sz w:val="24"/>
                <w:szCs w:val="24"/>
              </w:rPr>
              <w:t>- gwarancja producenta na pracownię jednostka centralna systemu, słuchawki, pulpity uczniowskie minimum 60 miesięcy,</w:t>
            </w:r>
          </w:p>
          <w:p w:rsidR="00D434E6" w:rsidRDefault="00D434E6" w:rsidP="006D0A29">
            <w:pPr>
              <w:spacing w:after="0" w:line="240" w:lineRule="auto"/>
              <w:rPr>
                <w:sz w:val="24"/>
                <w:szCs w:val="24"/>
              </w:rPr>
            </w:pPr>
            <w:r>
              <w:rPr>
                <w:sz w:val="24"/>
                <w:szCs w:val="24"/>
              </w:rPr>
              <w:t>- gwarancja producenta na monitor dotykowy minimum 36 miesięcy,</w:t>
            </w:r>
          </w:p>
          <w:p w:rsidR="00D434E6" w:rsidRDefault="00D434E6" w:rsidP="006D0A29">
            <w:pPr>
              <w:spacing w:after="0" w:line="240" w:lineRule="auto"/>
              <w:rPr>
                <w:sz w:val="24"/>
                <w:szCs w:val="24"/>
              </w:rPr>
            </w:pPr>
            <w:r>
              <w:rPr>
                <w:sz w:val="24"/>
                <w:szCs w:val="24"/>
              </w:rPr>
              <w:t>- gwarancja producenta na komputer stacjonarny do obsługi pracowni językowej minimum 36 miesięcy,</w:t>
            </w:r>
          </w:p>
          <w:p w:rsidR="00D434E6" w:rsidRDefault="00D434E6" w:rsidP="006D0A29">
            <w:pPr>
              <w:spacing w:after="0" w:line="240" w:lineRule="auto"/>
              <w:rPr>
                <w:sz w:val="24"/>
                <w:szCs w:val="24"/>
              </w:rPr>
            </w:pPr>
            <w:r>
              <w:rPr>
                <w:sz w:val="24"/>
                <w:szCs w:val="24"/>
              </w:rPr>
              <w:t>- gwarancja produ</w:t>
            </w:r>
            <w:r w:rsidR="00CA1E2A">
              <w:rPr>
                <w:sz w:val="24"/>
                <w:szCs w:val="24"/>
              </w:rPr>
              <w:t>centa na meble minimum 24 miesią</w:t>
            </w:r>
            <w:bookmarkStart w:id="1" w:name="_GoBack"/>
            <w:bookmarkEnd w:id="1"/>
            <w:r>
              <w:rPr>
                <w:sz w:val="24"/>
                <w:szCs w:val="24"/>
              </w:rPr>
              <w:t>ce,</w:t>
            </w:r>
          </w:p>
          <w:p w:rsidR="00D434E6" w:rsidRDefault="00D434E6" w:rsidP="006D0A29">
            <w:pPr>
              <w:spacing w:after="0" w:line="240" w:lineRule="auto"/>
              <w:rPr>
                <w:sz w:val="24"/>
                <w:szCs w:val="24"/>
              </w:rPr>
            </w:pPr>
            <w:r>
              <w:rPr>
                <w:sz w:val="24"/>
                <w:szCs w:val="24"/>
              </w:rPr>
              <w:t>- min. 4 kolorów płyty meblowej do wyboru. Możliwość łączenia kolorów płyty,</w:t>
            </w:r>
          </w:p>
          <w:p w:rsidR="00D434E6" w:rsidRDefault="00D434E6" w:rsidP="006D0A29">
            <w:pPr>
              <w:spacing w:after="0" w:line="240" w:lineRule="auto"/>
              <w:rPr>
                <w:b/>
                <w:i/>
                <w:sz w:val="24"/>
                <w:szCs w:val="24"/>
              </w:rPr>
            </w:pPr>
            <w:r>
              <w:rPr>
                <w:b/>
                <w:i/>
                <w:sz w:val="24"/>
                <w:szCs w:val="24"/>
              </w:rPr>
              <w:t xml:space="preserve">- dołączone do oferty przykładowe zdjęcie wykonanych mebli wraz z przykładową aranżacją, </w:t>
            </w:r>
          </w:p>
          <w:p w:rsidR="00D434E6" w:rsidRDefault="00D434E6" w:rsidP="006D0A29">
            <w:pPr>
              <w:spacing w:after="0" w:line="240" w:lineRule="auto"/>
              <w:rPr>
                <w:b/>
                <w:i/>
                <w:sz w:val="24"/>
                <w:szCs w:val="24"/>
              </w:rPr>
            </w:pPr>
            <w:r>
              <w:rPr>
                <w:b/>
                <w:i/>
                <w:sz w:val="24"/>
                <w:szCs w:val="24"/>
              </w:rPr>
              <w:lastRenderedPageBreak/>
              <w:t>- certyfikaty ISO 9001:2008 oraz ISO 14001:2008 dla producenta sprzętu; ISO 9001 dla autoryzowanego serwisu – należy dołączyć do oferty.</w:t>
            </w:r>
          </w:p>
          <w:p w:rsidR="00D434E6" w:rsidRDefault="00D434E6" w:rsidP="006D0A29">
            <w:pPr>
              <w:spacing w:after="0" w:line="240" w:lineRule="auto"/>
              <w:rPr>
                <w:b/>
                <w:i/>
                <w:sz w:val="24"/>
                <w:szCs w:val="24"/>
              </w:rPr>
            </w:pPr>
            <w:r>
              <w:rPr>
                <w:b/>
                <w:i/>
                <w:sz w:val="24"/>
                <w:szCs w:val="24"/>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rsidR="00D434E6" w:rsidRDefault="00D434E6" w:rsidP="006D0A29">
            <w:pPr>
              <w:spacing w:after="0" w:line="240" w:lineRule="auto"/>
              <w:rPr>
                <w:b/>
                <w:i/>
                <w:sz w:val="24"/>
                <w:szCs w:val="24"/>
              </w:rPr>
            </w:pPr>
            <w:r>
              <w:rPr>
                <w:b/>
                <w:i/>
                <w:sz w:val="24"/>
                <w:szCs w:val="24"/>
              </w:rPr>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rsidR="00D434E6" w:rsidRDefault="00D434E6" w:rsidP="006D0A29">
            <w:pPr>
              <w:spacing w:after="0" w:line="240" w:lineRule="auto"/>
              <w:rPr>
                <w:b/>
                <w:i/>
                <w:sz w:val="24"/>
                <w:szCs w:val="24"/>
              </w:rPr>
            </w:pPr>
            <w:r>
              <w:rPr>
                <w:b/>
                <w:i/>
                <w:sz w:val="24"/>
                <w:szCs w:val="24"/>
              </w:rPr>
              <w:t xml:space="preserve">- urządzenia są dystrybuowane zgodnie z normami jakościowymi PN-EN ISO co najmniej 9001:2008 lub równoważnymi w zakresie realizacji rozwiązań dla </w:t>
            </w:r>
            <w:proofErr w:type="spellStart"/>
            <w:r>
              <w:rPr>
                <w:b/>
                <w:i/>
                <w:sz w:val="24"/>
                <w:szCs w:val="24"/>
              </w:rPr>
              <w:t>sal</w:t>
            </w:r>
            <w:proofErr w:type="spellEnd"/>
            <w:r>
              <w:rPr>
                <w:b/>
                <w:i/>
                <w:sz w:val="24"/>
                <w:szCs w:val="24"/>
              </w:rPr>
              <w:t xml:space="preserve"> dydaktycznych,</w:t>
            </w:r>
          </w:p>
          <w:p w:rsidR="00D434E6" w:rsidRDefault="00D434E6" w:rsidP="006D0A29">
            <w:pPr>
              <w:spacing w:after="0" w:line="240" w:lineRule="auto"/>
              <w:rPr>
                <w:b/>
                <w:i/>
                <w:sz w:val="24"/>
                <w:szCs w:val="24"/>
              </w:rPr>
            </w:pPr>
            <w:r>
              <w:rPr>
                <w:b/>
                <w:i/>
                <w:sz w:val="24"/>
                <w:szCs w:val="24"/>
              </w:rPr>
              <w:t>- oferowane urządzenia muszą posiadać na terenie autoryzowany przez producenta serwis, w którym wdrożono normę PN-EN ISO 9001:2008 lub równoważną w zakresie co najmniej serwisowania elektroniki użytkowej (serwis posiada certyfikat ISO 9001:2008 lub równoważny) – należy dołączyć do oferty.</w:t>
            </w:r>
          </w:p>
          <w:p w:rsidR="00D434E6" w:rsidRDefault="00D434E6" w:rsidP="006D0A29">
            <w:pPr>
              <w:spacing w:after="0" w:line="240" w:lineRule="auto"/>
              <w:rPr>
                <w:sz w:val="24"/>
                <w:szCs w:val="24"/>
              </w:rPr>
            </w:pPr>
            <w:r>
              <w:rPr>
                <w:sz w:val="24"/>
                <w:szCs w:val="24"/>
              </w:rPr>
              <w:t>- nieodpłatne aktualizacje oprogramowania co najmniej przez okres gwarancji na pracownię,</w:t>
            </w:r>
          </w:p>
          <w:p w:rsidR="00D434E6" w:rsidRDefault="00D434E6" w:rsidP="006D0A29">
            <w:pPr>
              <w:spacing w:after="0" w:line="240" w:lineRule="auto"/>
              <w:rPr>
                <w:sz w:val="24"/>
                <w:szCs w:val="24"/>
              </w:rPr>
            </w:pPr>
            <w:r>
              <w:rPr>
                <w:sz w:val="24"/>
                <w:szCs w:val="24"/>
              </w:rPr>
              <w:t>- dostarczenie z pracownią instrukcji w języku polskim,</w:t>
            </w:r>
          </w:p>
          <w:p w:rsidR="00D434E6" w:rsidRDefault="00D434E6" w:rsidP="006D0A29">
            <w:pPr>
              <w:spacing w:after="0" w:line="240" w:lineRule="auto"/>
              <w:rPr>
                <w:sz w:val="24"/>
                <w:szCs w:val="24"/>
              </w:rPr>
            </w:pPr>
            <w:r>
              <w:rPr>
                <w:sz w:val="24"/>
                <w:szCs w:val="24"/>
              </w:rPr>
              <w:t>- dostarczenie urządzeń, instalacja w miejscu wskazanym przez zamawiającego, rozruch technologiczny i przeszkolenie użytkowników z obsługi pracowni,</w:t>
            </w:r>
          </w:p>
        </w:tc>
        <w:tc>
          <w:tcPr>
            <w:tcW w:w="780" w:type="dxa"/>
          </w:tcPr>
          <w:p w:rsidR="00D434E6" w:rsidRDefault="00D434E6" w:rsidP="006D0A29">
            <w:pPr>
              <w:spacing w:after="0" w:line="240" w:lineRule="auto"/>
              <w:jc w:val="center"/>
              <w:rPr>
                <w:sz w:val="24"/>
                <w:szCs w:val="24"/>
              </w:rPr>
            </w:pPr>
            <w:r>
              <w:rPr>
                <w:sz w:val="24"/>
                <w:szCs w:val="24"/>
              </w:rPr>
              <w:lastRenderedPageBreak/>
              <w:t>-</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jc w:val="center"/>
              <w:rPr>
                <w:sz w:val="24"/>
                <w:szCs w:val="24"/>
              </w:rPr>
            </w:pPr>
            <w:r>
              <w:rPr>
                <w:sz w:val="24"/>
                <w:szCs w:val="24"/>
              </w:rPr>
              <w:t>-</w:t>
            </w: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Opis oprogramowania</w:t>
            </w:r>
          </w:p>
        </w:tc>
        <w:tc>
          <w:tcPr>
            <w:tcW w:w="7140" w:type="dxa"/>
          </w:tcPr>
          <w:p w:rsidR="00D434E6" w:rsidRDefault="00D434E6" w:rsidP="006D0A29">
            <w:pPr>
              <w:spacing w:after="0" w:line="240" w:lineRule="auto"/>
              <w:rPr>
                <w:sz w:val="24"/>
                <w:szCs w:val="24"/>
              </w:rPr>
            </w:pPr>
            <w:r>
              <w:rPr>
                <w:sz w:val="24"/>
                <w:szCs w:val="24"/>
              </w:rPr>
              <w:t>Funkcje realizowane w pracowni:</w:t>
            </w:r>
          </w:p>
          <w:p w:rsidR="00D434E6" w:rsidRDefault="00D434E6" w:rsidP="006D0A29">
            <w:pPr>
              <w:spacing w:after="0" w:line="240" w:lineRule="auto"/>
              <w:rPr>
                <w:sz w:val="24"/>
                <w:szCs w:val="24"/>
              </w:rPr>
            </w:pPr>
            <w:r>
              <w:rPr>
                <w:sz w:val="24"/>
                <w:szCs w:val="24"/>
              </w:rPr>
              <w:t>- dzielenie uczniów (układanie w grupy) na dowolnie konfigurowane pary lub trójki lub czwórki (maksymalnie 16 grup),</w:t>
            </w:r>
          </w:p>
          <w:p w:rsidR="00D434E6" w:rsidRDefault="00D434E6" w:rsidP="006D0A29">
            <w:pPr>
              <w:spacing w:after="0" w:line="240" w:lineRule="auto"/>
              <w:rPr>
                <w:sz w:val="24"/>
                <w:szCs w:val="24"/>
              </w:rPr>
            </w:pPr>
            <w:r>
              <w:rPr>
                <w:sz w:val="24"/>
                <w:szCs w:val="24"/>
              </w:rPr>
              <w:t>- Członkowie kilku grup widoczni jednocześnie na pulpicie bez konieczności podglądania danej, zmiana osób w grupie bez konieczności wchodzenia do grupy</w:t>
            </w:r>
          </w:p>
          <w:p w:rsidR="00D434E6" w:rsidRDefault="00D434E6" w:rsidP="006D0A29">
            <w:pPr>
              <w:spacing w:after="0" w:line="240" w:lineRule="auto"/>
              <w:rPr>
                <w:sz w:val="24"/>
                <w:szCs w:val="24"/>
              </w:rPr>
            </w:pPr>
            <w:r>
              <w:rPr>
                <w:sz w:val="24"/>
                <w:szCs w:val="24"/>
              </w:rPr>
              <w:t>• praca w grupach:</w:t>
            </w:r>
          </w:p>
          <w:p w:rsidR="00D434E6" w:rsidRDefault="00D434E6" w:rsidP="006D0A29">
            <w:pPr>
              <w:spacing w:after="0" w:line="240" w:lineRule="auto"/>
              <w:rPr>
                <w:sz w:val="24"/>
                <w:szCs w:val="24"/>
              </w:rPr>
            </w:pPr>
            <w:r>
              <w:rPr>
                <w:sz w:val="24"/>
                <w:szCs w:val="24"/>
              </w:rPr>
              <w:t>◦ podział słuchaczy na dowolne grupy (max 16), które jednocześnie realizują własne programy (max 8)</w:t>
            </w:r>
          </w:p>
          <w:p w:rsidR="00D434E6" w:rsidRDefault="00D434E6" w:rsidP="006D0A29">
            <w:pPr>
              <w:spacing w:after="0" w:line="240" w:lineRule="auto"/>
              <w:rPr>
                <w:sz w:val="24"/>
                <w:szCs w:val="24"/>
              </w:rPr>
            </w:pPr>
            <w:r>
              <w:rPr>
                <w:sz w:val="24"/>
                <w:szCs w:val="24"/>
              </w:rPr>
              <w:t>(np. grupa A dyskutuje z lektorem, grupa B słucha audycji i dyskutuje),</w:t>
            </w:r>
          </w:p>
          <w:p w:rsidR="00D434E6" w:rsidRDefault="00D434E6" w:rsidP="006D0A29">
            <w:pPr>
              <w:spacing w:after="0" w:line="240" w:lineRule="auto"/>
              <w:rPr>
                <w:sz w:val="24"/>
                <w:szCs w:val="24"/>
              </w:rPr>
            </w:pPr>
            <w:r>
              <w:rPr>
                <w:sz w:val="24"/>
                <w:szCs w:val="24"/>
              </w:rPr>
              <w:t>◦ dowolne przełączanie uczniów pomiędzy grupami,</w:t>
            </w:r>
          </w:p>
          <w:p w:rsidR="00D434E6" w:rsidRDefault="00D434E6" w:rsidP="006D0A29">
            <w:pPr>
              <w:spacing w:after="0" w:line="240" w:lineRule="auto"/>
              <w:rPr>
                <w:sz w:val="24"/>
                <w:szCs w:val="24"/>
              </w:rPr>
            </w:pPr>
            <w:r>
              <w:rPr>
                <w:sz w:val="24"/>
                <w:szCs w:val="24"/>
              </w:rPr>
              <w:t>◦ szybkie (jednym przeciągnięciem ikonki) przerzucenie ucznia do innej grupy,</w:t>
            </w:r>
          </w:p>
          <w:p w:rsidR="00D434E6" w:rsidRDefault="00D434E6" w:rsidP="006D0A29">
            <w:pPr>
              <w:spacing w:after="0" w:line="240" w:lineRule="auto"/>
              <w:rPr>
                <w:sz w:val="24"/>
                <w:szCs w:val="24"/>
              </w:rPr>
            </w:pPr>
            <w:r>
              <w:rPr>
                <w:sz w:val="24"/>
                <w:szCs w:val="24"/>
              </w:rPr>
              <w:t>◦ konwersacja w grupie z możliwością kontroli przez lektora,</w:t>
            </w:r>
          </w:p>
          <w:p w:rsidR="00D434E6" w:rsidRDefault="00D434E6" w:rsidP="006D0A29">
            <w:pPr>
              <w:spacing w:after="0" w:line="240" w:lineRule="auto"/>
              <w:rPr>
                <w:sz w:val="24"/>
                <w:szCs w:val="24"/>
              </w:rPr>
            </w:pPr>
            <w:r>
              <w:rPr>
                <w:sz w:val="24"/>
                <w:szCs w:val="24"/>
              </w:rPr>
              <w:t>◦ konwersacja w grupie z lektorem z transmisją do wybranych słuchaczy,</w:t>
            </w:r>
          </w:p>
          <w:p w:rsidR="00D434E6" w:rsidRDefault="00D434E6" w:rsidP="006D0A29">
            <w:pPr>
              <w:spacing w:after="0" w:line="240" w:lineRule="auto"/>
              <w:rPr>
                <w:sz w:val="24"/>
                <w:szCs w:val="24"/>
              </w:rPr>
            </w:pPr>
            <w:r>
              <w:rPr>
                <w:sz w:val="24"/>
                <w:szCs w:val="24"/>
              </w:rPr>
              <w:t>◦ konwersacja słuchacza z lektorem z transmisją do wybranych słuchaczy,</w:t>
            </w:r>
          </w:p>
          <w:p w:rsidR="00D434E6" w:rsidRDefault="00D434E6" w:rsidP="006D0A29">
            <w:pPr>
              <w:spacing w:after="0" w:line="240" w:lineRule="auto"/>
              <w:rPr>
                <w:sz w:val="24"/>
                <w:szCs w:val="24"/>
              </w:rPr>
            </w:pPr>
            <w:r>
              <w:rPr>
                <w:sz w:val="24"/>
                <w:szCs w:val="24"/>
              </w:rPr>
              <w:t>◦ konwersacja słuchacza z grupą z transmisją lub bez,</w:t>
            </w:r>
          </w:p>
          <w:p w:rsidR="00D434E6" w:rsidRDefault="00D434E6" w:rsidP="006D0A29">
            <w:pPr>
              <w:spacing w:after="0" w:line="240" w:lineRule="auto"/>
              <w:rPr>
                <w:sz w:val="24"/>
                <w:szCs w:val="24"/>
              </w:rPr>
            </w:pPr>
            <w:r>
              <w:rPr>
                <w:sz w:val="24"/>
                <w:szCs w:val="24"/>
              </w:rPr>
              <w:t>◦ część uczniów z grupy A rozmawia z nauczycielem i między sobą, reszta osób w grupie A słucha tej dyskusji,</w:t>
            </w:r>
          </w:p>
          <w:p w:rsidR="00D434E6" w:rsidRDefault="00D434E6" w:rsidP="006D0A29">
            <w:pPr>
              <w:spacing w:after="0" w:line="240" w:lineRule="auto"/>
              <w:rPr>
                <w:sz w:val="24"/>
                <w:szCs w:val="24"/>
              </w:rPr>
            </w:pPr>
            <w:r>
              <w:rPr>
                <w:sz w:val="24"/>
                <w:szCs w:val="24"/>
              </w:rPr>
              <w:t>• praca w parach:</w:t>
            </w:r>
          </w:p>
          <w:p w:rsidR="00D434E6" w:rsidRDefault="00D434E6" w:rsidP="006D0A29">
            <w:pPr>
              <w:spacing w:after="0" w:line="240" w:lineRule="auto"/>
              <w:rPr>
                <w:sz w:val="24"/>
                <w:szCs w:val="24"/>
              </w:rPr>
            </w:pPr>
            <w:r>
              <w:rPr>
                <w:sz w:val="24"/>
                <w:szCs w:val="24"/>
              </w:rPr>
              <w:t>◦ podział słuchaczy na pary (max 16), które jednocześnie prowadzą dialogi nie słysząc się pomiędzy parami</w:t>
            </w:r>
          </w:p>
          <w:p w:rsidR="00D434E6" w:rsidRDefault="00D434E6" w:rsidP="006D0A29">
            <w:pPr>
              <w:spacing w:after="0" w:line="240" w:lineRule="auto"/>
              <w:rPr>
                <w:sz w:val="24"/>
                <w:szCs w:val="24"/>
              </w:rPr>
            </w:pPr>
            <w:r>
              <w:rPr>
                <w:sz w:val="24"/>
                <w:szCs w:val="24"/>
              </w:rPr>
              <w:t>(podział odbywa się według dowolnych numerów stanowisk np..: 1+9, 5+12, itd.),</w:t>
            </w:r>
          </w:p>
          <w:p w:rsidR="00D434E6" w:rsidRDefault="00D434E6" w:rsidP="006D0A29">
            <w:pPr>
              <w:spacing w:after="0" w:line="240" w:lineRule="auto"/>
              <w:rPr>
                <w:sz w:val="24"/>
                <w:szCs w:val="24"/>
              </w:rPr>
            </w:pPr>
            <w:r>
              <w:rPr>
                <w:sz w:val="24"/>
                <w:szCs w:val="24"/>
              </w:rPr>
              <w:t>◦ konwersacja uczniów w parach z podkładem dźwiękowym,</w:t>
            </w:r>
          </w:p>
          <w:p w:rsidR="00D434E6" w:rsidRDefault="00D434E6" w:rsidP="006D0A29">
            <w:pPr>
              <w:spacing w:after="0" w:line="240" w:lineRule="auto"/>
              <w:rPr>
                <w:sz w:val="24"/>
                <w:szCs w:val="24"/>
              </w:rPr>
            </w:pPr>
            <w:r>
              <w:rPr>
                <w:sz w:val="24"/>
                <w:szCs w:val="24"/>
              </w:rPr>
              <w:lastRenderedPageBreak/>
              <w:t>◦ konwersacja uczniów w parach z nauczycielem,</w:t>
            </w:r>
          </w:p>
          <w:p w:rsidR="00D434E6" w:rsidRDefault="00D434E6" w:rsidP="006D0A29">
            <w:pPr>
              <w:spacing w:after="0" w:line="240" w:lineRule="auto"/>
              <w:rPr>
                <w:sz w:val="24"/>
                <w:szCs w:val="24"/>
              </w:rPr>
            </w:pPr>
            <w:r>
              <w:rPr>
                <w:sz w:val="24"/>
                <w:szCs w:val="24"/>
              </w:rPr>
              <w:t>• podsłuch dowolnego ucznia, pary lub grupy,</w:t>
            </w:r>
          </w:p>
          <w:p w:rsidR="00D434E6" w:rsidRDefault="00D434E6" w:rsidP="006D0A29">
            <w:pPr>
              <w:spacing w:after="0" w:line="240" w:lineRule="auto"/>
              <w:rPr>
                <w:sz w:val="24"/>
                <w:szCs w:val="24"/>
              </w:rPr>
            </w:pPr>
            <w:r>
              <w:rPr>
                <w:sz w:val="24"/>
                <w:szCs w:val="24"/>
              </w:rPr>
              <w:t>• konwersacja z uczniem, parą lub grupą,</w:t>
            </w:r>
          </w:p>
          <w:p w:rsidR="00D434E6" w:rsidRDefault="00D434E6" w:rsidP="006D0A29">
            <w:pPr>
              <w:spacing w:after="0" w:line="240" w:lineRule="auto"/>
              <w:rPr>
                <w:sz w:val="24"/>
                <w:szCs w:val="24"/>
              </w:rPr>
            </w:pPr>
            <w:r>
              <w:rPr>
                <w:sz w:val="24"/>
                <w:szCs w:val="24"/>
              </w:rPr>
              <w:t>• konwersacja z uczniem z transmisją dyskusji do wybranych słuchaczy- jednej z grup,</w:t>
            </w:r>
          </w:p>
          <w:p w:rsidR="00D434E6" w:rsidRDefault="00D434E6" w:rsidP="006D0A29">
            <w:pPr>
              <w:spacing w:after="0" w:line="240" w:lineRule="auto"/>
              <w:rPr>
                <w:sz w:val="24"/>
                <w:szCs w:val="24"/>
              </w:rPr>
            </w:pPr>
            <w:r>
              <w:rPr>
                <w:sz w:val="24"/>
                <w:szCs w:val="24"/>
              </w:rPr>
              <w:t>• konwersacja z grupą z transmisją do wybranych słuchaczy- jednej z grup,</w:t>
            </w:r>
          </w:p>
          <w:p w:rsidR="00D434E6" w:rsidRDefault="00D434E6" w:rsidP="006D0A29">
            <w:pPr>
              <w:spacing w:after="0" w:line="240" w:lineRule="auto"/>
              <w:rPr>
                <w:sz w:val="24"/>
                <w:szCs w:val="24"/>
              </w:rPr>
            </w:pPr>
            <w:r>
              <w:rPr>
                <w:sz w:val="24"/>
                <w:szCs w:val="24"/>
              </w:rPr>
              <w:t>• zapis pracy (rozmów) na magnetofonie cyfrowym w formacie WAV,</w:t>
            </w:r>
          </w:p>
          <w:p w:rsidR="00D434E6" w:rsidRDefault="00D434E6" w:rsidP="006D0A29">
            <w:pPr>
              <w:spacing w:after="0" w:line="240" w:lineRule="auto"/>
              <w:rPr>
                <w:sz w:val="24"/>
                <w:szCs w:val="24"/>
              </w:rPr>
            </w:pPr>
            <w:r>
              <w:rPr>
                <w:sz w:val="24"/>
                <w:szCs w:val="24"/>
              </w:rPr>
              <w:t>• wysyłanie programu/audycji z dowolnego źródła (magnetofon, DVD, komputer) do wybranych uczniów,</w:t>
            </w:r>
          </w:p>
          <w:p w:rsidR="00D434E6" w:rsidRDefault="00D434E6" w:rsidP="006D0A29">
            <w:pPr>
              <w:spacing w:after="0" w:line="240" w:lineRule="auto"/>
              <w:rPr>
                <w:sz w:val="24"/>
                <w:szCs w:val="24"/>
              </w:rPr>
            </w:pPr>
            <w:r>
              <w:rPr>
                <w:sz w:val="24"/>
                <w:szCs w:val="24"/>
              </w:rPr>
              <w:t>• prowadzenie wykładu przez wbudowany wzmacniacz i głośniki.</w:t>
            </w:r>
          </w:p>
          <w:p w:rsidR="00D434E6" w:rsidRDefault="00D434E6" w:rsidP="006D0A29">
            <w:pPr>
              <w:spacing w:after="0" w:line="240" w:lineRule="auto"/>
              <w:rPr>
                <w:sz w:val="24"/>
                <w:szCs w:val="24"/>
              </w:rPr>
            </w:pPr>
            <w:r>
              <w:rPr>
                <w:sz w:val="24"/>
                <w:szCs w:val="24"/>
              </w:rPr>
              <w:t>Funkcje dostępne dla słuchacza:</w:t>
            </w:r>
          </w:p>
          <w:p w:rsidR="00D434E6" w:rsidRDefault="00D434E6" w:rsidP="006D0A29">
            <w:pPr>
              <w:spacing w:after="0" w:line="240" w:lineRule="auto"/>
              <w:rPr>
                <w:sz w:val="24"/>
                <w:szCs w:val="24"/>
              </w:rPr>
            </w:pPr>
            <w:r>
              <w:rPr>
                <w:sz w:val="24"/>
                <w:szCs w:val="24"/>
              </w:rPr>
              <w:t>• praca indywidualna,</w:t>
            </w:r>
          </w:p>
          <w:p w:rsidR="00D434E6" w:rsidRDefault="00D434E6" w:rsidP="006D0A29">
            <w:pPr>
              <w:spacing w:after="0" w:line="240" w:lineRule="auto"/>
              <w:rPr>
                <w:sz w:val="24"/>
                <w:szCs w:val="24"/>
              </w:rPr>
            </w:pPr>
            <w:r>
              <w:rPr>
                <w:sz w:val="24"/>
                <w:szCs w:val="24"/>
              </w:rPr>
              <w:t>◦ odsłuch programu nauczania zadanego przez lektora, (możliwość pracy z ośmioma różnymi programami równocześnie)</w:t>
            </w:r>
          </w:p>
          <w:p w:rsidR="00D434E6" w:rsidRDefault="00D434E6" w:rsidP="006D0A29">
            <w:pPr>
              <w:spacing w:after="0" w:line="240" w:lineRule="auto"/>
              <w:rPr>
                <w:sz w:val="24"/>
                <w:szCs w:val="24"/>
              </w:rPr>
            </w:pPr>
            <w:r>
              <w:rPr>
                <w:sz w:val="24"/>
                <w:szCs w:val="24"/>
              </w:rPr>
              <w:t>◦ odsłuch wykładu lektora,</w:t>
            </w:r>
          </w:p>
          <w:p w:rsidR="00D434E6" w:rsidRDefault="00D434E6" w:rsidP="006D0A29">
            <w:pPr>
              <w:spacing w:after="0" w:line="240" w:lineRule="auto"/>
              <w:rPr>
                <w:sz w:val="24"/>
                <w:szCs w:val="24"/>
              </w:rPr>
            </w:pPr>
            <w:r>
              <w:rPr>
                <w:sz w:val="24"/>
                <w:szCs w:val="24"/>
              </w:rPr>
              <w:t>◦ konwersacja z lektorem,</w:t>
            </w:r>
          </w:p>
          <w:p w:rsidR="00D434E6" w:rsidRDefault="00D434E6" w:rsidP="006D0A29">
            <w:pPr>
              <w:spacing w:after="0" w:line="240" w:lineRule="auto"/>
              <w:rPr>
                <w:sz w:val="24"/>
                <w:szCs w:val="24"/>
              </w:rPr>
            </w:pPr>
            <w:r>
              <w:rPr>
                <w:sz w:val="24"/>
                <w:szCs w:val="24"/>
              </w:rPr>
              <w:t>◦ konwersacja z innym słuchaczem lub wybraną grupą,</w:t>
            </w:r>
          </w:p>
          <w:p w:rsidR="00D434E6" w:rsidRDefault="00D434E6" w:rsidP="006D0A29">
            <w:pPr>
              <w:spacing w:after="0" w:line="240" w:lineRule="auto"/>
              <w:rPr>
                <w:sz w:val="24"/>
                <w:szCs w:val="24"/>
              </w:rPr>
            </w:pPr>
            <w:r>
              <w:rPr>
                <w:sz w:val="24"/>
                <w:szCs w:val="24"/>
              </w:rPr>
              <w:t>◦ powtarzanie zwrotów po lektorze nagranym na kasecie lub CD</w:t>
            </w:r>
          </w:p>
          <w:p w:rsidR="00D434E6" w:rsidRDefault="00D434E6" w:rsidP="006D0A29">
            <w:pPr>
              <w:spacing w:after="0" w:line="240" w:lineRule="auto"/>
              <w:rPr>
                <w:sz w:val="24"/>
                <w:szCs w:val="24"/>
              </w:rPr>
            </w:pPr>
            <w:r>
              <w:rPr>
                <w:sz w:val="24"/>
                <w:szCs w:val="24"/>
              </w:rPr>
              <w:t>◦ kontrola własnej wymowy,</w:t>
            </w:r>
          </w:p>
          <w:p w:rsidR="00D434E6" w:rsidRDefault="00D434E6" w:rsidP="006D0A29">
            <w:pPr>
              <w:spacing w:after="0" w:line="240" w:lineRule="auto"/>
              <w:rPr>
                <w:sz w:val="24"/>
                <w:szCs w:val="24"/>
              </w:rPr>
            </w:pPr>
            <w:r>
              <w:rPr>
                <w:sz w:val="24"/>
                <w:szCs w:val="24"/>
              </w:rPr>
              <w:t>• praca w parach,</w:t>
            </w:r>
          </w:p>
          <w:p w:rsidR="00D434E6" w:rsidRDefault="00D434E6" w:rsidP="006D0A29">
            <w:pPr>
              <w:spacing w:after="0" w:line="240" w:lineRule="auto"/>
              <w:rPr>
                <w:sz w:val="24"/>
                <w:szCs w:val="24"/>
              </w:rPr>
            </w:pPr>
            <w:r>
              <w:rPr>
                <w:sz w:val="24"/>
                <w:szCs w:val="24"/>
              </w:rPr>
              <w:t>◦ podsłuch przez lektora wybranej pary,</w:t>
            </w:r>
          </w:p>
          <w:p w:rsidR="00D434E6" w:rsidRDefault="00D434E6" w:rsidP="006D0A29">
            <w:pPr>
              <w:spacing w:after="0" w:line="240" w:lineRule="auto"/>
              <w:rPr>
                <w:sz w:val="24"/>
                <w:szCs w:val="24"/>
              </w:rPr>
            </w:pPr>
            <w:r>
              <w:rPr>
                <w:sz w:val="24"/>
                <w:szCs w:val="24"/>
              </w:rPr>
              <w:t>◦ konwersacja wybranej pary z lektorem,</w:t>
            </w:r>
          </w:p>
          <w:p w:rsidR="00D434E6" w:rsidRDefault="00D434E6" w:rsidP="006D0A29">
            <w:pPr>
              <w:spacing w:after="0" w:line="240" w:lineRule="auto"/>
              <w:rPr>
                <w:sz w:val="24"/>
                <w:szCs w:val="24"/>
              </w:rPr>
            </w:pPr>
            <w:r>
              <w:rPr>
                <w:sz w:val="24"/>
                <w:szCs w:val="24"/>
              </w:rPr>
              <w:t>• praca w grupach,</w:t>
            </w:r>
          </w:p>
          <w:p w:rsidR="00D434E6" w:rsidRDefault="00D434E6" w:rsidP="006D0A29">
            <w:pPr>
              <w:spacing w:after="0" w:line="240" w:lineRule="auto"/>
              <w:rPr>
                <w:sz w:val="24"/>
                <w:szCs w:val="24"/>
              </w:rPr>
            </w:pPr>
            <w:r>
              <w:rPr>
                <w:sz w:val="24"/>
                <w:szCs w:val="24"/>
              </w:rPr>
              <w:t>◦ odsłuch programu nauczania przez grupę,</w:t>
            </w:r>
          </w:p>
          <w:p w:rsidR="00D434E6" w:rsidRDefault="00D434E6" w:rsidP="006D0A29">
            <w:pPr>
              <w:spacing w:after="0" w:line="240" w:lineRule="auto"/>
              <w:rPr>
                <w:sz w:val="24"/>
                <w:szCs w:val="24"/>
              </w:rPr>
            </w:pPr>
            <w:r>
              <w:rPr>
                <w:sz w:val="24"/>
                <w:szCs w:val="24"/>
              </w:rPr>
              <w:t>◦ odsłuch wykładu lektora przez grupę,</w:t>
            </w:r>
          </w:p>
          <w:p w:rsidR="00D434E6" w:rsidRDefault="00D434E6" w:rsidP="006D0A29">
            <w:pPr>
              <w:spacing w:after="0" w:line="240" w:lineRule="auto"/>
              <w:rPr>
                <w:sz w:val="24"/>
                <w:szCs w:val="24"/>
              </w:rPr>
            </w:pPr>
            <w:r>
              <w:rPr>
                <w:sz w:val="24"/>
                <w:szCs w:val="24"/>
              </w:rPr>
              <w:t>◦ konwersacja w grupie z możliwością kontroli przez lektora,</w:t>
            </w:r>
          </w:p>
          <w:p w:rsidR="00D434E6" w:rsidRDefault="00D434E6" w:rsidP="006D0A29">
            <w:pPr>
              <w:spacing w:after="0" w:line="240" w:lineRule="auto"/>
              <w:rPr>
                <w:sz w:val="24"/>
                <w:szCs w:val="24"/>
              </w:rPr>
            </w:pPr>
            <w:r>
              <w:rPr>
                <w:sz w:val="24"/>
                <w:szCs w:val="24"/>
              </w:rPr>
              <w:lastRenderedPageBreak/>
              <w:t>◦ konwersacja w grupie z lektorem z transmisją do wybranych słuchaczy,</w:t>
            </w:r>
          </w:p>
          <w:p w:rsidR="00D434E6" w:rsidRDefault="00D434E6" w:rsidP="006D0A29">
            <w:pPr>
              <w:spacing w:after="0" w:line="240" w:lineRule="auto"/>
              <w:rPr>
                <w:sz w:val="24"/>
                <w:szCs w:val="24"/>
              </w:rPr>
            </w:pPr>
            <w:r>
              <w:rPr>
                <w:sz w:val="24"/>
                <w:szCs w:val="24"/>
              </w:rPr>
              <w:t>◦ konwersacja słuchacza z lektorem z transmisją do wybranych słuchaczy,</w:t>
            </w:r>
          </w:p>
          <w:p w:rsidR="00D434E6" w:rsidRDefault="00D434E6" w:rsidP="006D0A29">
            <w:pPr>
              <w:spacing w:after="0" w:line="240" w:lineRule="auto"/>
              <w:rPr>
                <w:sz w:val="24"/>
                <w:szCs w:val="24"/>
              </w:rPr>
            </w:pPr>
            <w:r>
              <w:rPr>
                <w:sz w:val="24"/>
                <w:szCs w:val="24"/>
              </w:rPr>
              <w:t>◦ konwersacja słuchacza z grupą z transmisją lub bez,</w:t>
            </w:r>
          </w:p>
          <w:p w:rsidR="00D434E6" w:rsidRDefault="00D434E6" w:rsidP="006D0A29">
            <w:pPr>
              <w:spacing w:after="0" w:line="240" w:lineRule="auto"/>
              <w:rPr>
                <w:sz w:val="24"/>
                <w:szCs w:val="24"/>
              </w:rPr>
            </w:pPr>
            <w:r>
              <w:rPr>
                <w:sz w:val="24"/>
                <w:szCs w:val="24"/>
              </w:rPr>
              <w:t>◦ konwersacja w grupie z podsłuchem przez inną grupę,</w:t>
            </w:r>
          </w:p>
          <w:p w:rsidR="00D434E6" w:rsidRDefault="00D434E6" w:rsidP="006D0A29">
            <w:pPr>
              <w:spacing w:after="0" w:line="240" w:lineRule="auto"/>
              <w:rPr>
                <w:sz w:val="24"/>
                <w:szCs w:val="24"/>
              </w:rPr>
            </w:pPr>
            <w:r>
              <w:rPr>
                <w:sz w:val="24"/>
                <w:szCs w:val="24"/>
              </w:rPr>
              <w:t>• w każdym trybie możliwe jest nagrywanie wypowiedzi na magnetofon nauczyciela,</w:t>
            </w:r>
          </w:p>
          <w:p w:rsidR="00D434E6" w:rsidRDefault="00D434E6" w:rsidP="006D0A29">
            <w:pPr>
              <w:spacing w:after="0" w:line="240" w:lineRule="auto"/>
              <w:rPr>
                <w:sz w:val="24"/>
                <w:szCs w:val="24"/>
              </w:rPr>
            </w:pPr>
            <w:r>
              <w:rPr>
                <w:sz w:val="24"/>
                <w:szCs w:val="24"/>
              </w:rPr>
              <w:t>• w każdym trybie uczeń posiada podsłuch swojego głosu.</w:t>
            </w:r>
          </w:p>
          <w:p w:rsidR="00D434E6" w:rsidRDefault="00D434E6" w:rsidP="006D0A29">
            <w:pPr>
              <w:spacing w:after="0" w:line="240" w:lineRule="auto"/>
              <w:rPr>
                <w:sz w:val="24"/>
                <w:szCs w:val="24"/>
              </w:rPr>
            </w:pPr>
            <w:r>
              <w:rPr>
                <w:sz w:val="24"/>
                <w:szCs w:val="24"/>
              </w:rPr>
              <w:t>Funkcje dodatkowe:</w:t>
            </w:r>
          </w:p>
          <w:p w:rsidR="00D434E6" w:rsidRDefault="00D434E6" w:rsidP="006D0A29">
            <w:pPr>
              <w:spacing w:after="0" w:line="240" w:lineRule="auto"/>
              <w:rPr>
                <w:sz w:val="24"/>
                <w:szCs w:val="24"/>
              </w:rPr>
            </w:pPr>
            <w:r>
              <w:rPr>
                <w:sz w:val="24"/>
                <w:szCs w:val="24"/>
              </w:rPr>
              <w:t xml:space="preserve">• </w:t>
            </w:r>
            <w:proofErr w:type="spellStart"/>
            <w:r>
              <w:rPr>
                <w:sz w:val="24"/>
                <w:szCs w:val="24"/>
              </w:rPr>
              <w:t>timer</w:t>
            </w:r>
            <w:proofErr w:type="spellEnd"/>
            <w:r>
              <w:rPr>
                <w:sz w:val="24"/>
                <w:szCs w:val="24"/>
              </w:rPr>
              <w:t xml:space="preserve"> odmierzający czas pracy,</w:t>
            </w:r>
          </w:p>
          <w:p w:rsidR="00D434E6" w:rsidRDefault="00D434E6" w:rsidP="006D0A29">
            <w:pPr>
              <w:spacing w:after="0" w:line="240" w:lineRule="auto"/>
              <w:rPr>
                <w:sz w:val="24"/>
                <w:szCs w:val="24"/>
              </w:rPr>
            </w:pPr>
            <w:r>
              <w:rPr>
                <w:sz w:val="24"/>
                <w:szCs w:val="24"/>
              </w:rPr>
              <w:t>• jednoczesny odsłuch audycji z podłączonego urządzenia i informacji płynących z sali (np. poleceń nauczyciela),</w:t>
            </w:r>
          </w:p>
          <w:p w:rsidR="00D434E6" w:rsidRDefault="00D434E6" w:rsidP="006D0A29">
            <w:pPr>
              <w:spacing w:after="0" w:line="240" w:lineRule="auto"/>
              <w:rPr>
                <w:sz w:val="24"/>
                <w:szCs w:val="24"/>
              </w:rPr>
            </w:pPr>
            <w:r>
              <w:rPr>
                <w:sz w:val="24"/>
                <w:szCs w:val="24"/>
              </w:rPr>
              <w:t>• jednoczesne nagrywanie na podłączonym urządzeniu słyszanej audycji oraz własnego głosu,</w:t>
            </w:r>
          </w:p>
          <w:p w:rsidR="00D434E6" w:rsidRDefault="00D434E6" w:rsidP="006D0A29">
            <w:pPr>
              <w:spacing w:after="0" w:line="240" w:lineRule="auto"/>
              <w:rPr>
                <w:sz w:val="24"/>
                <w:szCs w:val="24"/>
              </w:rPr>
            </w:pPr>
            <w:r>
              <w:rPr>
                <w:sz w:val="24"/>
                <w:szCs w:val="24"/>
              </w:rPr>
              <w:t>• możliwość podłączenia komputera,</w:t>
            </w:r>
          </w:p>
          <w:p w:rsidR="00D434E6" w:rsidRDefault="00D434E6" w:rsidP="006D0A29">
            <w:pPr>
              <w:spacing w:after="0" w:line="240" w:lineRule="auto"/>
              <w:rPr>
                <w:sz w:val="24"/>
                <w:szCs w:val="24"/>
              </w:rPr>
            </w:pPr>
            <w:r>
              <w:rPr>
                <w:sz w:val="24"/>
                <w:szCs w:val="24"/>
              </w:rPr>
              <w:t>• oprogramowanie magnetofonu cyfrowego, dwuścieżkowego z licencją na wszystkie stanowiska:</w:t>
            </w:r>
          </w:p>
          <w:p w:rsidR="00D434E6" w:rsidRDefault="00D434E6" w:rsidP="006D0A29">
            <w:pPr>
              <w:spacing w:after="0" w:line="240" w:lineRule="auto"/>
              <w:rPr>
                <w:sz w:val="24"/>
                <w:szCs w:val="24"/>
              </w:rPr>
            </w:pPr>
            <w:r>
              <w:rPr>
                <w:sz w:val="24"/>
                <w:szCs w:val="24"/>
              </w:rPr>
              <w:t>◦ jednoczesne odtwarzanie dwóch plików dźwiękowych,</w:t>
            </w:r>
          </w:p>
          <w:p w:rsidR="00D434E6" w:rsidRDefault="00D434E6" w:rsidP="006D0A29">
            <w:pPr>
              <w:spacing w:after="0" w:line="240" w:lineRule="auto"/>
              <w:rPr>
                <w:sz w:val="24"/>
                <w:szCs w:val="24"/>
              </w:rPr>
            </w:pPr>
            <w:r>
              <w:rPr>
                <w:sz w:val="24"/>
                <w:szCs w:val="24"/>
              </w:rPr>
              <w:t>◦ jednoczesny zapis jednego pliku dźwiękowego i odtwarzanie innego pliku,</w:t>
            </w:r>
          </w:p>
          <w:p w:rsidR="00D434E6" w:rsidRDefault="00D434E6" w:rsidP="006D0A29">
            <w:pPr>
              <w:spacing w:after="0" w:line="240" w:lineRule="auto"/>
              <w:rPr>
                <w:sz w:val="24"/>
                <w:szCs w:val="24"/>
              </w:rPr>
            </w:pPr>
            <w:r>
              <w:rPr>
                <w:sz w:val="24"/>
                <w:szCs w:val="24"/>
              </w:rPr>
              <w:t>• zapis dźwięku słyszanego w słuchawkach (głos nauczyciela, audycja) i własnego głosu na dwóch oddzielnych ścieżkach,</w:t>
            </w:r>
          </w:p>
          <w:p w:rsidR="00D434E6" w:rsidRDefault="00D434E6" w:rsidP="006D0A29">
            <w:pPr>
              <w:spacing w:after="0" w:line="240" w:lineRule="auto"/>
              <w:rPr>
                <w:sz w:val="24"/>
                <w:szCs w:val="24"/>
              </w:rPr>
            </w:pPr>
            <w:r>
              <w:rPr>
                <w:sz w:val="24"/>
                <w:szCs w:val="24"/>
              </w:rPr>
              <w:t>◦ odtwarzanie nagrania w różnym tempie -pozwala na dokładne wsłuchanie się i odwzorowanie danego zwrotu,</w:t>
            </w:r>
          </w:p>
          <w:p w:rsidR="00D434E6" w:rsidRDefault="00D434E6" w:rsidP="006D0A29">
            <w:pPr>
              <w:spacing w:after="0" w:line="240" w:lineRule="auto"/>
              <w:rPr>
                <w:sz w:val="24"/>
                <w:szCs w:val="24"/>
              </w:rPr>
            </w:pPr>
            <w:r>
              <w:rPr>
                <w:sz w:val="24"/>
                <w:szCs w:val="24"/>
              </w:rPr>
              <w:t>• graficzne wykresy przebiegu dźwięku (oscylograf) do porównywania ścieżek np. własnego, nagranego głosu i oryginału,</w:t>
            </w:r>
          </w:p>
          <w:p w:rsidR="00D434E6" w:rsidRDefault="00D434E6" w:rsidP="006D0A29">
            <w:pPr>
              <w:spacing w:after="0" w:line="240" w:lineRule="auto"/>
              <w:rPr>
                <w:sz w:val="24"/>
                <w:szCs w:val="24"/>
              </w:rPr>
            </w:pPr>
            <w:r>
              <w:rPr>
                <w:sz w:val="24"/>
                <w:szCs w:val="24"/>
              </w:rPr>
              <w:lastRenderedPageBreak/>
              <w:t>• zakładki służące do zaznaczenia fragmentu audycji, który chcemy powtarzać,</w:t>
            </w:r>
          </w:p>
          <w:p w:rsidR="00D434E6" w:rsidRDefault="00D434E6" w:rsidP="006D0A29">
            <w:pPr>
              <w:spacing w:after="0" w:line="240" w:lineRule="auto"/>
              <w:rPr>
                <w:sz w:val="24"/>
                <w:szCs w:val="24"/>
              </w:rPr>
            </w:pPr>
            <w:r>
              <w:rPr>
                <w:sz w:val="24"/>
                <w:szCs w:val="24"/>
              </w:rPr>
              <w:t>• włączenie i wyłączenie własnego podsłuchu,</w:t>
            </w:r>
          </w:p>
          <w:p w:rsidR="00D434E6" w:rsidRDefault="00D434E6" w:rsidP="006D0A29">
            <w:pPr>
              <w:spacing w:after="0" w:line="240" w:lineRule="auto"/>
              <w:rPr>
                <w:sz w:val="24"/>
                <w:szCs w:val="24"/>
              </w:rPr>
            </w:pPr>
            <w:r>
              <w:rPr>
                <w:sz w:val="24"/>
                <w:szCs w:val="24"/>
              </w:rPr>
              <w:t>• tworzenie list obecności uczniów,</w:t>
            </w:r>
          </w:p>
          <w:p w:rsidR="00D434E6" w:rsidRDefault="00D434E6" w:rsidP="006D0A29">
            <w:pPr>
              <w:spacing w:after="0" w:line="240" w:lineRule="auto"/>
              <w:rPr>
                <w:sz w:val="24"/>
                <w:szCs w:val="24"/>
              </w:rPr>
            </w:pPr>
            <w:r>
              <w:rPr>
                <w:sz w:val="24"/>
                <w:szCs w:val="24"/>
              </w:rPr>
              <w:t>* możliwość sortowania list obecności po liczbie porządkowej/nazwisku/numeru stanowiska,</w:t>
            </w:r>
          </w:p>
          <w:p w:rsidR="00D434E6" w:rsidRDefault="00D434E6" w:rsidP="006D0A29">
            <w:pPr>
              <w:spacing w:after="0" w:line="240" w:lineRule="auto"/>
              <w:rPr>
                <w:sz w:val="24"/>
                <w:szCs w:val="24"/>
              </w:rPr>
            </w:pPr>
            <w:r>
              <w:rPr>
                <w:sz w:val="24"/>
                <w:szCs w:val="24"/>
              </w:rPr>
              <w:t>*możliwość szybkiego importu listy uczniów z większości dostępnych na rynku dzienników elektronicznych (pliki SOU, XML,CSV)</w:t>
            </w:r>
          </w:p>
          <w:p w:rsidR="00D434E6" w:rsidRDefault="00D434E6" w:rsidP="006D0A29">
            <w:pPr>
              <w:spacing w:after="0" w:line="240" w:lineRule="auto"/>
              <w:rPr>
                <w:sz w:val="24"/>
                <w:szCs w:val="24"/>
              </w:rPr>
            </w:pPr>
            <w:r>
              <w:rPr>
                <w:sz w:val="24"/>
                <w:szCs w:val="24"/>
              </w:rPr>
              <w:t>• przyporządkowanie uczniów z listy do numerów stanowisk, automatyczne przyporządkowanie ikony płci ucznia według imienia</w:t>
            </w:r>
          </w:p>
          <w:p w:rsidR="00D434E6" w:rsidRDefault="00D434E6" w:rsidP="006D0A29">
            <w:pPr>
              <w:spacing w:after="0" w:line="240" w:lineRule="auto"/>
              <w:rPr>
                <w:sz w:val="24"/>
                <w:szCs w:val="24"/>
              </w:rPr>
            </w:pPr>
            <w:r>
              <w:rPr>
                <w:sz w:val="24"/>
                <w:szCs w:val="24"/>
              </w:rPr>
              <w:t>• włączenie lub wyłączenie podsłuchu własnego uczniów,</w:t>
            </w:r>
          </w:p>
          <w:p w:rsidR="00D434E6" w:rsidRDefault="00D434E6" w:rsidP="006D0A29">
            <w:pPr>
              <w:spacing w:after="0" w:line="240" w:lineRule="auto"/>
              <w:rPr>
                <w:sz w:val="24"/>
                <w:szCs w:val="24"/>
              </w:rPr>
            </w:pPr>
            <w:r>
              <w:rPr>
                <w:sz w:val="24"/>
                <w:szCs w:val="24"/>
              </w:rPr>
              <w:t>• możliwość wyłączania słuchawek uczniów,</w:t>
            </w:r>
          </w:p>
          <w:p w:rsidR="00D434E6" w:rsidRDefault="00D434E6" w:rsidP="006D0A29">
            <w:pPr>
              <w:spacing w:after="0" w:line="240" w:lineRule="auto"/>
              <w:rPr>
                <w:sz w:val="24"/>
                <w:szCs w:val="24"/>
              </w:rPr>
            </w:pPr>
            <w:r>
              <w:rPr>
                <w:sz w:val="24"/>
                <w:szCs w:val="24"/>
              </w:rPr>
              <w:t>• dystrybucję do max 8 dowolnych kanałów dźwiękowych do oddzielnych grup,</w:t>
            </w:r>
          </w:p>
          <w:p w:rsidR="00D434E6" w:rsidRDefault="00D434E6" w:rsidP="006D0A29">
            <w:pPr>
              <w:spacing w:after="0" w:line="240" w:lineRule="auto"/>
              <w:rPr>
                <w:sz w:val="24"/>
                <w:szCs w:val="24"/>
              </w:rPr>
            </w:pPr>
            <w:r>
              <w:rPr>
                <w:sz w:val="24"/>
                <w:szCs w:val="24"/>
              </w:rPr>
              <w:t>• nakładanie dźwięku- uczeń w słuchawkach słyszy dźwięk emitowany z magnetofonu (lub innego źródła) oraz jednocześnie głos nauczyciela objaśniającego daną audycję,</w:t>
            </w:r>
          </w:p>
          <w:p w:rsidR="00D434E6" w:rsidRDefault="00D434E6" w:rsidP="006D0A29">
            <w:pPr>
              <w:spacing w:after="0" w:line="240" w:lineRule="auto"/>
              <w:rPr>
                <w:sz w:val="24"/>
                <w:szCs w:val="24"/>
              </w:rPr>
            </w:pPr>
            <w:r>
              <w:rPr>
                <w:sz w:val="24"/>
                <w:szCs w:val="24"/>
              </w:rPr>
              <w:t>• dystrybucję dźwięku z komputera lektora do stanowisk uczniów,</w:t>
            </w:r>
          </w:p>
          <w:p w:rsidR="00D434E6" w:rsidRDefault="00D434E6" w:rsidP="006D0A29">
            <w:pPr>
              <w:spacing w:after="0" w:line="240" w:lineRule="auto"/>
              <w:rPr>
                <w:sz w:val="24"/>
                <w:szCs w:val="24"/>
              </w:rPr>
            </w:pPr>
            <w:r>
              <w:rPr>
                <w:sz w:val="24"/>
                <w:szCs w:val="24"/>
              </w:rPr>
              <w:t>• przełączanie źródła dźwięku,</w:t>
            </w:r>
          </w:p>
          <w:p w:rsidR="00D434E6" w:rsidRDefault="00D434E6" w:rsidP="006D0A29">
            <w:pPr>
              <w:spacing w:after="0" w:line="240" w:lineRule="auto"/>
              <w:rPr>
                <w:sz w:val="24"/>
                <w:szCs w:val="24"/>
              </w:rPr>
            </w:pPr>
            <w:r>
              <w:rPr>
                <w:sz w:val="24"/>
                <w:szCs w:val="24"/>
              </w:rPr>
              <w:t>• rejestracja dyskusji uczniów na twardym dysku za pośrednictwem magnetofonu cyfrowego.</w:t>
            </w:r>
          </w:p>
          <w:p w:rsidR="00D434E6" w:rsidRDefault="00D434E6" w:rsidP="006D0A29">
            <w:pPr>
              <w:spacing w:after="0" w:line="240" w:lineRule="auto"/>
              <w:rPr>
                <w:sz w:val="24"/>
                <w:szCs w:val="24"/>
              </w:rPr>
            </w:pPr>
            <w:r>
              <w:rPr>
                <w:sz w:val="24"/>
                <w:szCs w:val="24"/>
              </w:rPr>
              <w:t>Funkcje specjalne:</w:t>
            </w:r>
          </w:p>
          <w:p w:rsidR="00D434E6" w:rsidRDefault="00D434E6" w:rsidP="006D0A29">
            <w:pPr>
              <w:spacing w:after="0" w:line="240" w:lineRule="auto"/>
              <w:rPr>
                <w:sz w:val="24"/>
                <w:szCs w:val="24"/>
              </w:rPr>
            </w:pPr>
            <w:r>
              <w:rPr>
                <w:sz w:val="24"/>
                <w:szCs w:val="24"/>
              </w:rPr>
              <w:t>•tworzenie list obecności uczniów,</w:t>
            </w:r>
          </w:p>
          <w:p w:rsidR="00D434E6" w:rsidRDefault="00D434E6" w:rsidP="006D0A29">
            <w:pPr>
              <w:spacing w:after="0" w:line="240" w:lineRule="auto"/>
              <w:rPr>
                <w:sz w:val="24"/>
                <w:szCs w:val="24"/>
              </w:rPr>
            </w:pPr>
            <w:r>
              <w:rPr>
                <w:sz w:val="24"/>
                <w:szCs w:val="24"/>
              </w:rPr>
              <w:t>*możliwość szybkiego importu listy uczniów z większości dostępnych na rynku dzienników elektronicznych (pliki SOU, XML,CSV),</w:t>
            </w:r>
          </w:p>
          <w:p w:rsidR="00D434E6" w:rsidRDefault="00D434E6" w:rsidP="006D0A29">
            <w:pPr>
              <w:spacing w:after="0" w:line="240" w:lineRule="auto"/>
              <w:rPr>
                <w:sz w:val="24"/>
                <w:szCs w:val="24"/>
              </w:rPr>
            </w:pPr>
            <w:r>
              <w:rPr>
                <w:sz w:val="24"/>
                <w:szCs w:val="24"/>
              </w:rPr>
              <w:t>*sortowanie listy uczniów po nazwisku i numerze stanowiska,</w:t>
            </w:r>
          </w:p>
          <w:p w:rsidR="00D434E6" w:rsidRDefault="00D434E6" w:rsidP="006D0A29">
            <w:pPr>
              <w:spacing w:after="0" w:line="240" w:lineRule="auto"/>
              <w:rPr>
                <w:sz w:val="24"/>
                <w:szCs w:val="24"/>
              </w:rPr>
            </w:pPr>
            <w:r>
              <w:rPr>
                <w:sz w:val="24"/>
                <w:szCs w:val="24"/>
              </w:rPr>
              <w:t>*automatyczne przyporządkowanie ikony płci ucznia według imienia,</w:t>
            </w:r>
          </w:p>
          <w:p w:rsidR="00D434E6" w:rsidRDefault="00D434E6" w:rsidP="006D0A29">
            <w:pPr>
              <w:spacing w:after="0" w:line="240" w:lineRule="auto"/>
              <w:rPr>
                <w:sz w:val="24"/>
                <w:szCs w:val="24"/>
              </w:rPr>
            </w:pPr>
            <w:r>
              <w:rPr>
                <w:sz w:val="24"/>
                <w:szCs w:val="24"/>
              </w:rPr>
              <w:lastRenderedPageBreak/>
              <w:t>- dzielenie uczniów (układanie w grupy) na dowolnie konfigurowane pary lub trójki lub czwórki; kto z kim ma być w grupie dyskusyjnej - o tym decyduje nauczyciel (rozmieszczenie stanowisk nie może stanowić przeszkody),</w:t>
            </w:r>
          </w:p>
          <w:p w:rsidR="00D434E6" w:rsidRDefault="00D434E6" w:rsidP="006D0A29">
            <w:pPr>
              <w:spacing w:after="0" w:line="240" w:lineRule="auto"/>
              <w:rPr>
                <w:sz w:val="24"/>
                <w:szCs w:val="24"/>
              </w:rPr>
            </w:pPr>
            <w:r>
              <w:rPr>
                <w:sz w:val="24"/>
                <w:szCs w:val="24"/>
              </w:rPr>
              <w:t>- losowe (generowane z systemu) tworzenie grup dyskusyjnych składających się z dwóch lub trzech lub czterech osób,</w:t>
            </w:r>
          </w:p>
          <w:p w:rsidR="00D434E6" w:rsidRDefault="00D434E6" w:rsidP="006D0A29">
            <w:pPr>
              <w:spacing w:after="0" w:line="240" w:lineRule="auto"/>
              <w:rPr>
                <w:sz w:val="24"/>
                <w:szCs w:val="24"/>
              </w:rPr>
            </w:pPr>
            <w:r>
              <w:rPr>
                <w:sz w:val="24"/>
                <w:szCs w:val="24"/>
              </w:rPr>
              <w:t>-  tworzenie grup dyskusyjnych (roboczych) składających się z dwóch lub trzech lub czterech osób   siedzących obok siebie (układanie kolejne),</w:t>
            </w:r>
          </w:p>
          <w:p w:rsidR="00D434E6" w:rsidRDefault="00D434E6" w:rsidP="006D0A29">
            <w:pPr>
              <w:spacing w:after="0" w:line="240" w:lineRule="auto"/>
              <w:rPr>
                <w:sz w:val="24"/>
                <w:szCs w:val="24"/>
              </w:rPr>
            </w:pPr>
            <w:r>
              <w:rPr>
                <w:sz w:val="24"/>
                <w:szCs w:val="24"/>
              </w:rPr>
              <w:t>- możliwość stworzenia 16 dowolnych grup dyskusyjnych,</w:t>
            </w:r>
          </w:p>
          <w:p w:rsidR="00D434E6" w:rsidRDefault="00D434E6" w:rsidP="006D0A29">
            <w:pPr>
              <w:spacing w:after="0" w:line="240" w:lineRule="auto"/>
              <w:rPr>
                <w:sz w:val="24"/>
                <w:szCs w:val="24"/>
              </w:rPr>
            </w:pPr>
            <w:r>
              <w:rPr>
                <w:sz w:val="24"/>
                <w:szCs w:val="24"/>
              </w:rPr>
              <w:t>- sposób tworzenia i edytowania grup polega na przeciąganiu ikonek uczniów w odpowiednie miejsca w oknie oprogramowania sterującego (</w:t>
            </w:r>
            <w:proofErr w:type="spellStart"/>
            <w:r>
              <w:rPr>
                <w:sz w:val="24"/>
                <w:szCs w:val="24"/>
              </w:rPr>
              <w:t>Drag&amp;Drop</w:t>
            </w:r>
            <w:proofErr w:type="spellEnd"/>
            <w:r>
              <w:rPr>
                <w:sz w:val="24"/>
                <w:szCs w:val="24"/>
              </w:rPr>
              <w:t>),</w:t>
            </w:r>
          </w:p>
          <w:p w:rsidR="00D434E6" w:rsidRDefault="00D434E6" w:rsidP="006D0A29">
            <w:pPr>
              <w:spacing w:after="0" w:line="240" w:lineRule="auto"/>
              <w:rPr>
                <w:sz w:val="24"/>
                <w:szCs w:val="24"/>
              </w:rPr>
            </w:pPr>
            <w:r>
              <w:rPr>
                <w:sz w:val="24"/>
                <w:szCs w:val="24"/>
              </w:rPr>
              <w:t>- zapamiętywanie układu sali (osiem programowalnych przycisków, którym będzie odpowiadał odpowiedni, pożądany podział na grupy i przypisane źródła dźwięku) z nadaniem nazw przycisków programowalnych,</w:t>
            </w:r>
          </w:p>
          <w:p w:rsidR="00D434E6" w:rsidRDefault="00D434E6" w:rsidP="006D0A29">
            <w:pPr>
              <w:spacing w:after="0" w:line="240" w:lineRule="auto"/>
              <w:rPr>
                <w:sz w:val="24"/>
                <w:szCs w:val="24"/>
              </w:rPr>
            </w:pPr>
            <w:r>
              <w:rPr>
                <w:sz w:val="24"/>
                <w:szCs w:val="24"/>
              </w:rPr>
              <w:t>- możliwość podłączenia 8 urządzeń audio z opcją dystrybuowania dźwięku z każdego wejścia do oddzielnej grupy (8 grup jednocześnie odsłuchuje INNY program),</w:t>
            </w:r>
          </w:p>
          <w:p w:rsidR="00D434E6" w:rsidRDefault="00D434E6" w:rsidP="006D0A29">
            <w:pPr>
              <w:spacing w:after="0" w:line="240" w:lineRule="auto"/>
              <w:rPr>
                <w:sz w:val="24"/>
                <w:szCs w:val="24"/>
              </w:rPr>
            </w:pPr>
            <w:r>
              <w:rPr>
                <w:sz w:val="24"/>
                <w:szCs w:val="24"/>
              </w:rPr>
              <w:t>- regulacja głośności poszczególnych wejść audio,</w:t>
            </w:r>
          </w:p>
          <w:p w:rsidR="00D434E6" w:rsidRDefault="00D434E6" w:rsidP="006D0A29">
            <w:pPr>
              <w:spacing w:after="0" w:line="240" w:lineRule="auto"/>
              <w:rPr>
                <w:sz w:val="24"/>
                <w:szCs w:val="24"/>
              </w:rPr>
            </w:pPr>
            <w:r>
              <w:rPr>
                <w:sz w:val="24"/>
                <w:szCs w:val="24"/>
              </w:rPr>
              <w:t>- przypisanie nazwy kolejnym wejściom liniowym,</w:t>
            </w:r>
          </w:p>
          <w:p w:rsidR="00D434E6" w:rsidRDefault="00D434E6" w:rsidP="006D0A29">
            <w:pPr>
              <w:spacing w:after="0" w:line="240" w:lineRule="auto"/>
              <w:rPr>
                <w:sz w:val="24"/>
                <w:szCs w:val="24"/>
              </w:rPr>
            </w:pPr>
            <w:r>
              <w:rPr>
                <w:sz w:val="24"/>
                <w:szCs w:val="24"/>
              </w:rPr>
              <w:t>- cyfrowa regulacja siły głosu dla każdego ucznia osobno lub dla wszystkich (uwzględnia potrzeby uczniów słabo słyszących i niedosłyszących),</w:t>
            </w:r>
          </w:p>
          <w:p w:rsidR="00D434E6" w:rsidRDefault="00D434E6" w:rsidP="006D0A29">
            <w:pPr>
              <w:spacing w:after="0" w:line="240" w:lineRule="auto"/>
              <w:rPr>
                <w:sz w:val="24"/>
                <w:szCs w:val="24"/>
              </w:rPr>
            </w:pPr>
            <w:r>
              <w:rPr>
                <w:sz w:val="24"/>
                <w:szCs w:val="24"/>
              </w:rPr>
              <w:t>- możliwość zdefiniowania ilości przycisków symbolizujących stanowiska uczniów,</w:t>
            </w:r>
          </w:p>
          <w:p w:rsidR="00D434E6" w:rsidRDefault="00D434E6" w:rsidP="006D0A29">
            <w:pPr>
              <w:spacing w:after="0" w:line="240" w:lineRule="auto"/>
              <w:rPr>
                <w:sz w:val="24"/>
                <w:szCs w:val="24"/>
              </w:rPr>
            </w:pPr>
            <w:r>
              <w:rPr>
                <w:sz w:val="24"/>
                <w:szCs w:val="24"/>
              </w:rPr>
              <w:lastRenderedPageBreak/>
              <w:t>- możliwość zdefiniowania minimalnej i maksymalnej ilości grup / wejść audio.</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Biurko nauczycielskie</w:t>
            </w:r>
          </w:p>
        </w:tc>
        <w:tc>
          <w:tcPr>
            <w:tcW w:w="7140" w:type="dxa"/>
          </w:tcPr>
          <w:p w:rsidR="00D434E6" w:rsidRDefault="00D434E6" w:rsidP="006D0A29">
            <w:pPr>
              <w:spacing w:after="0" w:line="240" w:lineRule="auto"/>
              <w:rPr>
                <w:sz w:val="24"/>
                <w:szCs w:val="24"/>
              </w:rPr>
            </w:pPr>
            <w:r>
              <w:rPr>
                <w:sz w:val="24"/>
                <w:szCs w:val="24"/>
              </w:rPr>
              <w:t xml:space="preserve">- elementy wykonane z płyty wiórowej laminowanej gr. 18mm, blat grubości min. 18 mm, wykończenie grubą okleiną PCV (2 mm), blenda min. 50 cm wysokości, kanał kablowy między blatem a blendą, wymiary 150-160 cm x 75 cm, narożniki blatu zaoblone, </w:t>
            </w:r>
          </w:p>
          <w:p w:rsidR="00D434E6" w:rsidRDefault="00D434E6" w:rsidP="006D0A29">
            <w:pPr>
              <w:spacing w:after="0" w:line="240" w:lineRule="auto"/>
              <w:rPr>
                <w:sz w:val="24"/>
                <w:szCs w:val="24"/>
              </w:rPr>
            </w:pPr>
            <w:r>
              <w:rPr>
                <w:sz w:val="24"/>
                <w:szCs w:val="24"/>
              </w:rPr>
              <w:t>- biurko powinno posiadać z prawej strony otwarte półki z wariantem wstawienia jednostki centralnej komputera, z prawej strony zamykaną szafkę na sprzęt elektroniczny,</w:t>
            </w:r>
          </w:p>
          <w:p w:rsidR="00D434E6" w:rsidRDefault="00D434E6" w:rsidP="006D0A29">
            <w:pPr>
              <w:spacing w:after="0" w:line="240" w:lineRule="auto"/>
              <w:rPr>
                <w:sz w:val="24"/>
                <w:szCs w:val="24"/>
              </w:rPr>
            </w:pPr>
            <w:r>
              <w:rPr>
                <w:sz w:val="24"/>
                <w:szCs w:val="24"/>
              </w:rPr>
              <w:t>- nadstawka na monitor dotykowy z płyty meblowej umożliwiająca  zabudowanie monitora dotykowego pod kątem 15</w:t>
            </w:r>
            <w:r>
              <w:rPr>
                <w:sz w:val="24"/>
                <w:szCs w:val="24"/>
                <w:vertAlign w:val="superscript"/>
              </w:rPr>
              <w:t>0</w:t>
            </w:r>
            <w:r>
              <w:rPr>
                <w:sz w:val="24"/>
                <w:szCs w:val="24"/>
              </w:rPr>
              <w:t>-25</w:t>
            </w:r>
            <w:r>
              <w:rPr>
                <w:sz w:val="24"/>
                <w:szCs w:val="24"/>
                <w:vertAlign w:val="superscript"/>
              </w:rPr>
              <w:t>0</w:t>
            </w:r>
            <w:r>
              <w:rPr>
                <w:sz w:val="24"/>
                <w:szCs w:val="24"/>
              </w:rPr>
              <w:t xml:space="preserve"> lub uchwyt biurkowy z funkcją PIVOT umożliwiającą obrót ekranu o 360 stopni.</w:t>
            </w:r>
          </w:p>
          <w:p w:rsidR="00D434E6" w:rsidRDefault="00D434E6" w:rsidP="006D0A29">
            <w:pPr>
              <w:spacing w:after="0" w:line="240" w:lineRule="auto"/>
              <w:rPr>
                <w:b/>
                <w:i/>
                <w:sz w:val="24"/>
                <w:szCs w:val="24"/>
              </w:rPr>
            </w:pPr>
            <w:r>
              <w:rPr>
                <w:b/>
                <w:i/>
                <w:sz w:val="24"/>
                <w:szCs w:val="24"/>
              </w:rPr>
              <w:t>- certyfikat dopuszczający do użytku w jednostkach oświatowych - należy dołączyć do oferty.</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Stolik uczniowski 2 osobowy</w:t>
            </w:r>
          </w:p>
          <w:p w:rsidR="00D434E6" w:rsidRDefault="00D434E6" w:rsidP="006D0A29">
            <w:pPr>
              <w:spacing w:after="0" w:line="240" w:lineRule="auto"/>
              <w:rPr>
                <w:color w:val="FF0000"/>
                <w:sz w:val="24"/>
                <w:szCs w:val="24"/>
              </w:rPr>
            </w:pPr>
          </w:p>
        </w:tc>
        <w:tc>
          <w:tcPr>
            <w:tcW w:w="7140" w:type="dxa"/>
          </w:tcPr>
          <w:p w:rsidR="00D434E6" w:rsidRDefault="00D434E6" w:rsidP="006D0A29">
            <w:pPr>
              <w:spacing w:after="0" w:line="240" w:lineRule="auto"/>
              <w:rPr>
                <w:sz w:val="24"/>
                <w:szCs w:val="24"/>
              </w:rPr>
            </w:pPr>
            <w:r>
              <w:rPr>
                <w:sz w:val="24"/>
                <w:szCs w:val="24"/>
              </w:rPr>
              <w:t>- ergonomiczny stolik uczniowski zapewniający uczniowi przyjęcie pozycji siedzącej skierowanej o kąt min. 15 stopni od osi sali w kierunku tablicy,</w:t>
            </w:r>
          </w:p>
          <w:p w:rsidR="00D434E6" w:rsidRDefault="00D434E6" w:rsidP="006D0A29">
            <w:pPr>
              <w:spacing w:after="0" w:line="240" w:lineRule="auto"/>
              <w:rPr>
                <w:sz w:val="24"/>
                <w:szCs w:val="24"/>
              </w:rPr>
            </w:pPr>
            <w:r>
              <w:rPr>
                <w:sz w:val="24"/>
                <w:szCs w:val="24"/>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rsidR="00D434E6" w:rsidRDefault="00D434E6" w:rsidP="006D0A29">
            <w:pPr>
              <w:spacing w:after="0" w:line="240" w:lineRule="auto"/>
              <w:rPr>
                <w:b/>
                <w:i/>
                <w:sz w:val="24"/>
                <w:szCs w:val="24"/>
              </w:rPr>
            </w:pPr>
            <w:r>
              <w:rPr>
                <w:b/>
                <w:i/>
                <w:sz w:val="24"/>
                <w:szCs w:val="24"/>
              </w:rPr>
              <w:t>- certyfikat dopuszczający do użytku w jednostkach oświatowych - należy dołączyć do oferty.</w:t>
            </w:r>
          </w:p>
        </w:tc>
        <w:tc>
          <w:tcPr>
            <w:tcW w:w="780" w:type="dxa"/>
          </w:tcPr>
          <w:p w:rsidR="00D434E6" w:rsidRDefault="00D434E6" w:rsidP="006D0A29">
            <w:pPr>
              <w:spacing w:after="0" w:line="240" w:lineRule="auto"/>
              <w:jc w:val="center"/>
              <w:rPr>
                <w:sz w:val="24"/>
                <w:szCs w:val="24"/>
              </w:rPr>
            </w:pPr>
            <w:r>
              <w:rPr>
                <w:sz w:val="24"/>
                <w:szCs w:val="24"/>
              </w:rPr>
              <w:t>16</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Krzesło nauczyciela</w:t>
            </w:r>
          </w:p>
        </w:tc>
        <w:tc>
          <w:tcPr>
            <w:tcW w:w="7140" w:type="dxa"/>
          </w:tcPr>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krzesło nauczycielskie,</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wzrost użytkownika 159 - 188 cm, wysokość siedziska 47-60 cm, głębokość siedziska 40 cm, szerokość siedziska 42 cm,  wysokość oparcia 42 cm, </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xml:space="preserve">- siedzisko i oparcie wykonane z tworzywa sztucznego - polietylen wysokociśnieniowy obleczona tkaniną z poliestru o ścieralności min. 50000 cykli koloru czarnego z </w:t>
            </w:r>
            <w:proofErr w:type="spellStart"/>
            <w:r>
              <w:rPr>
                <w:color w:val="000000"/>
                <w:sz w:val="24"/>
                <w:szCs w:val="24"/>
              </w:rPr>
              <w:t>przeszyciami</w:t>
            </w:r>
            <w:proofErr w:type="spellEnd"/>
            <w:r>
              <w:rPr>
                <w:color w:val="000000"/>
                <w:sz w:val="24"/>
                <w:szCs w:val="24"/>
              </w:rPr>
              <w:t xml:space="preserve"> i lamówką w kolorze szarym, stelaż (nogi krzesła),</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stelaż obrotowy standardowy, podłokietniki stałe w kolorze czarnym, podstawa krzesła w kolorze czarnym wykonana z PA oraz włókna szklanego (30%),</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xml:space="preserve">- kolumna gazowa wykonana ze stali w kolorze czarnym, </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xml:space="preserve">- kółka do podstawy krzesła wykonane z polipropylenu, </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dodatkowo krzesło wyprodukowane w technologii rozdmuchu, umożliwiającej powstanie tzw. płaszcza termicznego,</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krzesło wyprofilowane, wklęsło-wypukła forma pozwalająca na prawidłowe ułożenie kręgosłupa,</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krzesło musi być przeznaczone dla instytucji edukacyjnych, zaprojektowane zgodnie z zasadami ergonomii, posiadające pozytywne opinie wiodących instytutów medycznych,</w:t>
            </w:r>
          </w:p>
          <w:p w:rsidR="00D434E6" w:rsidRDefault="00D434E6" w:rsidP="006D0A29">
            <w:pPr>
              <w:pBdr>
                <w:top w:val="nil"/>
                <w:left w:val="nil"/>
                <w:bottom w:val="nil"/>
                <w:right w:val="nil"/>
                <w:between w:val="nil"/>
              </w:pBdr>
              <w:spacing w:after="0" w:line="240" w:lineRule="auto"/>
              <w:rPr>
                <w:color w:val="000000"/>
                <w:sz w:val="24"/>
                <w:szCs w:val="24"/>
              </w:rPr>
            </w:pPr>
            <w:r>
              <w:rPr>
                <w:b/>
                <w:i/>
                <w:color w:val="000000"/>
                <w:sz w:val="24"/>
                <w:szCs w:val="24"/>
              </w:rPr>
              <w:t>- normy i standardy Certyfikat Zgodności z Normą PN-EN 1335-1:2004 - należy dołączyć do oferty.</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 xml:space="preserve"> Krzesło uczniowskie</w:t>
            </w:r>
          </w:p>
          <w:p w:rsidR="00D434E6" w:rsidRDefault="00D434E6" w:rsidP="006D0A29">
            <w:pPr>
              <w:spacing w:after="0" w:line="240" w:lineRule="auto"/>
              <w:rPr>
                <w:color w:val="FF0000"/>
                <w:sz w:val="24"/>
                <w:szCs w:val="24"/>
              </w:rPr>
            </w:pPr>
          </w:p>
        </w:tc>
        <w:tc>
          <w:tcPr>
            <w:tcW w:w="7140" w:type="dxa"/>
          </w:tcPr>
          <w:p w:rsidR="00D434E6" w:rsidRDefault="00D434E6" w:rsidP="006D0A29">
            <w:pPr>
              <w:spacing w:after="0" w:line="240" w:lineRule="auto"/>
              <w:rPr>
                <w:color w:val="0D0D0D"/>
                <w:sz w:val="24"/>
                <w:szCs w:val="24"/>
              </w:rPr>
            </w:pPr>
            <w:r>
              <w:rPr>
                <w:color w:val="0D0D0D"/>
                <w:sz w:val="24"/>
                <w:szCs w:val="24"/>
              </w:rPr>
              <w:t>- krzesło uczniowskie,</w:t>
            </w:r>
          </w:p>
          <w:p w:rsidR="00D434E6" w:rsidRDefault="00D434E6" w:rsidP="006D0A29">
            <w:pPr>
              <w:spacing w:after="0" w:line="240" w:lineRule="auto"/>
              <w:rPr>
                <w:color w:val="0D0D0D"/>
                <w:sz w:val="24"/>
                <w:szCs w:val="24"/>
              </w:rPr>
            </w:pPr>
            <w:r>
              <w:rPr>
                <w:color w:val="0D0D0D"/>
                <w:sz w:val="24"/>
                <w:szCs w:val="24"/>
              </w:rPr>
              <w:t xml:space="preserve">- wzrost użytkownika 159 - 188 cm, wysokość siedziska 46 cm, głębokość siedziska 40 cm, szerokość siedziska 41 cm,  wysokość oparcia 45 cm, </w:t>
            </w:r>
          </w:p>
          <w:p w:rsidR="00D434E6" w:rsidRDefault="00D434E6" w:rsidP="006D0A29">
            <w:pPr>
              <w:spacing w:after="0" w:line="240" w:lineRule="auto"/>
              <w:rPr>
                <w:color w:val="0D0D0D"/>
                <w:sz w:val="24"/>
                <w:szCs w:val="24"/>
              </w:rPr>
            </w:pPr>
            <w:r>
              <w:rPr>
                <w:color w:val="0D0D0D"/>
                <w:sz w:val="24"/>
                <w:szCs w:val="24"/>
              </w:rPr>
              <w:lastRenderedPageBreak/>
              <w:t>- siedzisko i oparcie wykonane z tworzywa sztucznego - polietylen wysokociśnieniowy, kolor siedziska charakteryzujący odpowiedni rozmiar zgodnie z normami, stelaż (nogi krzesła),</w:t>
            </w:r>
          </w:p>
          <w:p w:rsidR="00D434E6" w:rsidRDefault="00D434E6" w:rsidP="006D0A29">
            <w:pPr>
              <w:spacing w:after="0" w:line="240" w:lineRule="auto"/>
              <w:rPr>
                <w:color w:val="0D0D0D"/>
                <w:sz w:val="24"/>
                <w:szCs w:val="24"/>
              </w:rPr>
            </w:pPr>
            <w:r>
              <w:rPr>
                <w:color w:val="0D0D0D"/>
                <w:sz w:val="24"/>
                <w:szCs w:val="24"/>
              </w:rPr>
              <w:t xml:space="preserve">- nogi krzesła wykonano z profilu metalowego okrągłego o średnicy 22mm polakierowanego farbą proszkową, </w:t>
            </w:r>
          </w:p>
          <w:p w:rsidR="00D434E6" w:rsidRDefault="00D434E6" w:rsidP="006D0A29">
            <w:pPr>
              <w:spacing w:after="0" w:line="240" w:lineRule="auto"/>
              <w:rPr>
                <w:color w:val="0D0D0D"/>
                <w:sz w:val="24"/>
                <w:szCs w:val="24"/>
              </w:rPr>
            </w:pPr>
            <w:r>
              <w:rPr>
                <w:color w:val="0D0D0D"/>
                <w:sz w:val="24"/>
                <w:szCs w:val="24"/>
              </w:rPr>
              <w:t xml:space="preserve">- krzesło posiada zatyczki chroniące przed zarysowaniem, </w:t>
            </w:r>
          </w:p>
          <w:p w:rsidR="00D434E6" w:rsidRDefault="00D434E6" w:rsidP="006D0A29">
            <w:pPr>
              <w:spacing w:after="0" w:line="240" w:lineRule="auto"/>
              <w:rPr>
                <w:color w:val="0D0D0D"/>
                <w:sz w:val="24"/>
                <w:szCs w:val="24"/>
              </w:rPr>
            </w:pPr>
            <w:r>
              <w:rPr>
                <w:color w:val="0D0D0D"/>
                <w:sz w:val="24"/>
                <w:szCs w:val="24"/>
              </w:rPr>
              <w:t>- dodatkowo krzesło wyprodukowane w technologii rozdmuchu, umożliwiającej powstanie tzw. płaszcza termicznego, w tylnej części siedziska krzesło posiada miejsce do chwytu oraz miejsce do indywidualnego oznakowania,</w:t>
            </w:r>
          </w:p>
          <w:p w:rsidR="00D434E6" w:rsidRDefault="00D434E6" w:rsidP="006D0A29">
            <w:pPr>
              <w:spacing w:after="0" w:line="240" w:lineRule="auto"/>
              <w:rPr>
                <w:color w:val="0D0D0D"/>
                <w:sz w:val="24"/>
                <w:szCs w:val="24"/>
              </w:rPr>
            </w:pPr>
            <w:r>
              <w:rPr>
                <w:color w:val="0D0D0D"/>
                <w:sz w:val="24"/>
                <w:szCs w:val="24"/>
              </w:rPr>
              <w:t>- krzesło wyprofilowane, wklęsło-wypukła forma pozwalająca na prawidłowe ułożenie kręgosłupa,</w:t>
            </w:r>
          </w:p>
          <w:p w:rsidR="00D434E6" w:rsidRDefault="00D434E6" w:rsidP="006D0A29">
            <w:pPr>
              <w:spacing w:after="0" w:line="240" w:lineRule="auto"/>
              <w:rPr>
                <w:color w:val="0D0D0D"/>
                <w:sz w:val="24"/>
                <w:szCs w:val="24"/>
              </w:rPr>
            </w:pPr>
            <w:r>
              <w:rPr>
                <w:color w:val="0D0D0D"/>
                <w:sz w:val="24"/>
                <w:szCs w:val="24"/>
              </w:rPr>
              <w:t>- krzesło musi być przeznaczone dla instytucji edukacyjnych, zaprojektowane zgodnie z zasadami ergonomii, posiadające pozytywne opinie wiodących instytutów medycznych,</w:t>
            </w:r>
          </w:p>
          <w:p w:rsidR="00D434E6" w:rsidRDefault="00D434E6" w:rsidP="006D0A29">
            <w:pPr>
              <w:spacing w:after="0" w:line="240" w:lineRule="auto"/>
              <w:rPr>
                <w:b/>
                <w:i/>
                <w:sz w:val="24"/>
                <w:szCs w:val="24"/>
              </w:rPr>
            </w:pPr>
            <w:r>
              <w:rPr>
                <w:b/>
                <w:i/>
                <w:color w:val="0D0D0D"/>
                <w:sz w:val="24"/>
                <w:szCs w:val="24"/>
              </w:rPr>
              <w:t xml:space="preserve">- normy i standardy Certyfikat Zgodności z Normą PN-EN 1729-1:2007 - </w:t>
            </w:r>
            <w:r>
              <w:rPr>
                <w:b/>
                <w:i/>
                <w:sz w:val="24"/>
                <w:szCs w:val="24"/>
              </w:rPr>
              <w:t>należy dołączyć do oferty.</w:t>
            </w:r>
          </w:p>
          <w:p w:rsidR="00D434E6" w:rsidRDefault="00D434E6" w:rsidP="006D0A29">
            <w:pPr>
              <w:spacing w:after="0" w:line="240" w:lineRule="auto"/>
              <w:rPr>
                <w:b/>
                <w:i/>
                <w:sz w:val="24"/>
                <w:szCs w:val="24"/>
              </w:rPr>
            </w:pPr>
          </w:p>
          <w:p w:rsidR="00D434E6" w:rsidRDefault="00D434E6" w:rsidP="006D0A29">
            <w:pPr>
              <w:spacing w:after="0" w:line="240" w:lineRule="auto"/>
              <w:rPr>
                <w:b/>
                <w:i/>
                <w:sz w:val="24"/>
                <w:szCs w:val="24"/>
              </w:rPr>
            </w:pPr>
          </w:p>
        </w:tc>
        <w:tc>
          <w:tcPr>
            <w:tcW w:w="780" w:type="dxa"/>
          </w:tcPr>
          <w:p w:rsidR="00D434E6" w:rsidRDefault="00D434E6" w:rsidP="006D0A29">
            <w:pPr>
              <w:spacing w:after="0" w:line="240" w:lineRule="auto"/>
              <w:jc w:val="center"/>
              <w:rPr>
                <w:sz w:val="24"/>
                <w:szCs w:val="24"/>
              </w:rPr>
            </w:pPr>
            <w:r>
              <w:rPr>
                <w:sz w:val="24"/>
                <w:szCs w:val="24"/>
              </w:rPr>
              <w:lastRenderedPageBreak/>
              <w:t>32</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Komoda</w:t>
            </w:r>
          </w:p>
        </w:tc>
        <w:tc>
          <w:tcPr>
            <w:tcW w:w="7140" w:type="dxa"/>
          </w:tcPr>
          <w:p w:rsidR="00D434E6" w:rsidRDefault="00D434E6" w:rsidP="006D0A29">
            <w:pPr>
              <w:spacing w:after="0" w:line="240" w:lineRule="auto"/>
              <w:rPr>
                <w:sz w:val="24"/>
                <w:szCs w:val="24"/>
              </w:rPr>
            </w:pPr>
            <w:r>
              <w:rPr>
                <w:sz w:val="24"/>
                <w:szCs w:val="24"/>
              </w:rPr>
              <w:t xml:space="preserve">Komoda 6 szuflad </w:t>
            </w:r>
          </w:p>
          <w:p w:rsidR="00D434E6" w:rsidRDefault="00D434E6" w:rsidP="006D0A29">
            <w:pPr>
              <w:spacing w:after="0" w:line="240" w:lineRule="auto"/>
              <w:rPr>
                <w:sz w:val="24"/>
                <w:szCs w:val="24"/>
              </w:rPr>
            </w:pPr>
            <w:r>
              <w:rPr>
                <w:sz w:val="24"/>
                <w:szCs w:val="24"/>
              </w:rPr>
              <w:t>• Komoda wykonana jest z płyty wiórowej laminowanej gr. 18 mm.</w:t>
            </w:r>
          </w:p>
          <w:p w:rsidR="00D434E6" w:rsidRDefault="00D434E6" w:rsidP="006D0A29">
            <w:pPr>
              <w:spacing w:after="0" w:line="240" w:lineRule="auto"/>
              <w:rPr>
                <w:sz w:val="24"/>
                <w:szCs w:val="24"/>
              </w:rPr>
            </w:pPr>
            <w:r>
              <w:rPr>
                <w:sz w:val="24"/>
                <w:szCs w:val="24"/>
              </w:rPr>
              <w:t>• Na górze znajduję się 3 szuflady oraz w środkowym słupku jeszcze 3 , z prawej i lewej strony komody znajdują się szafki z pojedynczymi drzwiczkami.</w:t>
            </w:r>
          </w:p>
          <w:p w:rsidR="00D434E6" w:rsidRDefault="00D434E6" w:rsidP="006D0A29">
            <w:pPr>
              <w:spacing w:after="0" w:line="240" w:lineRule="auto"/>
              <w:rPr>
                <w:sz w:val="24"/>
                <w:szCs w:val="24"/>
              </w:rPr>
            </w:pPr>
            <w:r>
              <w:rPr>
                <w:sz w:val="24"/>
                <w:szCs w:val="24"/>
              </w:rPr>
              <w:t>• Metalowe uchwyty.</w:t>
            </w:r>
          </w:p>
          <w:p w:rsidR="00D434E6" w:rsidRDefault="00D434E6" w:rsidP="006D0A29">
            <w:pPr>
              <w:spacing w:after="0" w:line="240" w:lineRule="auto"/>
              <w:rPr>
                <w:sz w:val="24"/>
                <w:szCs w:val="24"/>
              </w:rPr>
            </w:pPr>
            <w:r>
              <w:rPr>
                <w:sz w:val="24"/>
                <w:szCs w:val="24"/>
              </w:rPr>
              <w:t>• W każdej z szafek po 1 półce.</w:t>
            </w:r>
          </w:p>
          <w:p w:rsidR="00D434E6" w:rsidRDefault="00D434E6" w:rsidP="006D0A29">
            <w:pPr>
              <w:spacing w:after="0" w:line="240" w:lineRule="auto"/>
              <w:rPr>
                <w:sz w:val="24"/>
                <w:szCs w:val="24"/>
              </w:rPr>
            </w:pPr>
            <w:r>
              <w:rPr>
                <w:sz w:val="24"/>
                <w:szCs w:val="24"/>
              </w:rPr>
              <w:t>• Komoda na stopkach.</w:t>
            </w:r>
          </w:p>
          <w:p w:rsidR="00D434E6" w:rsidRDefault="00D434E6" w:rsidP="006D0A29">
            <w:pPr>
              <w:spacing w:after="0" w:line="240" w:lineRule="auto"/>
              <w:rPr>
                <w:color w:val="0D0D0D"/>
                <w:sz w:val="24"/>
                <w:szCs w:val="24"/>
              </w:rPr>
            </w:pPr>
            <w:r>
              <w:rPr>
                <w:color w:val="0D0D0D"/>
                <w:sz w:val="24"/>
                <w:szCs w:val="24"/>
              </w:rPr>
              <w:lastRenderedPageBreak/>
              <w:t xml:space="preserve">Wymiary 1400x430x860 mm. </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Monitor interaktywny min 75 cali</w:t>
            </w:r>
          </w:p>
        </w:tc>
        <w:tc>
          <w:tcPr>
            <w:tcW w:w="7140" w:type="dxa"/>
          </w:tcPr>
          <w:p w:rsidR="00D434E6" w:rsidRDefault="00D434E6" w:rsidP="006D0A29">
            <w:pPr>
              <w:tabs>
                <w:tab w:val="left" w:pos="310"/>
              </w:tabs>
              <w:spacing w:after="0" w:line="240" w:lineRule="auto"/>
              <w:rPr>
                <w:rFonts w:ascii="Cambria" w:eastAsia="Cambria" w:hAnsi="Cambria" w:cs="Cambria"/>
                <w:sz w:val="24"/>
                <w:szCs w:val="24"/>
              </w:rPr>
            </w:pPr>
            <w:r>
              <w:rPr>
                <w:rFonts w:ascii="Cambria" w:eastAsia="Cambria" w:hAnsi="Cambria" w:cs="Cambria"/>
                <w:sz w:val="24"/>
                <w:szCs w:val="24"/>
              </w:rPr>
              <w:t xml:space="preserve">Rozwiązanie </w:t>
            </w:r>
            <w:proofErr w:type="spellStart"/>
            <w:r>
              <w:rPr>
                <w:rFonts w:ascii="Cambria" w:eastAsia="Cambria" w:hAnsi="Cambria" w:cs="Cambria"/>
                <w:sz w:val="24"/>
                <w:szCs w:val="24"/>
              </w:rPr>
              <w:t>all</w:t>
            </w:r>
            <w:proofErr w:type="spellEnd"/>
            <w:r>
              <w:rPr>
                <w:rFonts w:ascii="Cambria" w:eastAsia="Cambria" w:hAnsi="Cambria" w:cs="Cambria"/>
                <w:sz w:val="24"/>
                <w:szCs w:val="24"/>
              </w:rPr>
              <w:t>-in-one – możliwością wyposażenia w port OPS</w:t>
            </w:r>
          </w:p>
          <w:p w:rsidR="00D434E6" w:rsidRDefault="00D434E6" w:rsidP="006D0A29">
            <w:pPr>
              <w:tabs>
                <w:tab w:val="left" w:pos="310"/>
              </w:tabs>
              <w:spacing w:after="0" w:line="240" w:lineRule="auto"/>
              <w:rPr>
                <w:rFonts w:ascii="Cambria" w:eastAsia="Cambria" w:hAnsi="Cambria" w:cs="Cambria"/>
                <w:sz w:val="24"/>
                <w:szCs w:val="24"/>
              </w:rPr>
            </w:pPr>
            <w:r>
              <w:rPr>
                <w:rFonts w:ascii="Cambria" w:eastAsia="Cambria" w:hAnsi="Cambria" w:cs="Cambria"/>
                <w:sz w:val="24"/>
                <w:szCs w:val="24"/>
              </w:rPr>
              <w:t>Format - 16:9</w:t>
            </w:r>
          </w:p>
          <w:p w:rsidR="00D434E6" w:rsidRDefault="00D434E6" w:rsidP="006D0A29">
            <w:pPr>
              <w:tabs>
                <w:tab w:val="left" w:pos="310"/>
              </w:tabs>
              <w:spacing w:after="0" w:line="240" w:lineRule="auto"/>
              <w:rPr>
                <w:rFonts w:ascii="Cambria" w:eastAsia="Cambria" w:hAnsi="Cambria" w:cs="Cambria"/>
                <w:b/>
                <w:sz w:val="24"/>
                <w:szCs w:val="24"/>
              </w:rPr>
            </w:pPr>
            <w:r>
              <w:rPr>
                <w:rFonts w:ascii="Cambria" w:eastAsia="Cambria" w:hAnsi="Cambria" w:cs="Cambria"/>
                <w:sz w:val="24"/>
                <w:szCs w:val="24"/>
              </w:rPr>
              <w:t xml:space="preserve">Rozdzielczość min.  </w:t>
            </w:r>
            <w:r>
              <w:rPr>
                <w:rFonts w:ascii="Cambria" w:eastAsia="Cambria" w:hAnsi="Cambria" w:cs="Cambria"/>
                <w:b/>
                <w:sz w:val="24"/>
                <w:szCs w:val="24"/>
              </w:rPr>
              <w:t xml:space="preserve">4K (3840*2160) min 60 </w:t>
            </w:r>
            <w:proofErr w:type="spellStart"/>
            <w:r>
              <w:rPr>
                <w:rFonts w:ascii="Cambria" w:eastAsia="Cambria" w:hAnsi="Cambria" w:cs="Cambria"/>
                <w:b/>
                <w:sz w:val="24"/>
                <w:szCs w:val="24"/>
              </w:rPr>
              <w:t>Hz</w:t>
            </w:r>
            <w:proofErr w:type="spellEnd"/>
            <w:r>
              <w:rPr>
                <w:rFonts w:ascii="Cambria" w:eastAsia="Cambria" w:hAnsi="Cambria" w:cs="Cambria"/>
                <w:b/>
                <w:sz w:val="24"/>
                <w:szCs w:val="24"/>
              </w:rPr>
              <w:t>.</w:t>
            </w:r>
          </w:p>
          <w:p w:rsidR="00D434E6" w:rsidRDefault="00D434E6" w:rsidP="006D0A29">
            <w:pPr>
              <w:tabs>
                <w:tab w:val="left" w:pos="310"/>
              </w:tabs>
              <w:spacing w:after="0" w:line="240" w:lineRule="auto"/>
              <w:rPr>
                <w:rFonts w:ascii="Cambria" w:eastAsia="Cambria" w:hAnsi="Cambria" w:cs="Cambria"/>
                <w:b/>
                <w:sz w:val="24"/>
                <w:szCs w:val="24"/>
              </w:rPr>
            </w:pPr>
            <w:r>
              <w:rPr>
                <w:sz w:val="24"/>
                <w:szCs w:val="24"/>
              </w:rPr>
              <w:t>Pamięć RAM</w:t>
            </w:r>
            <w:r>
              <w:rPr>
                <w:rFonts w:ascii="Cambria" w:eastAsia="Cambria" w:hAnsi="Cambria" w:cs="Cambria"/>
                <w:b/>
                <w:sz w:val="24"/>
                <w:szCs w:val="24"/>
              </w:rPr>
              <w:t xml:space="preserve"> -  4GB RAM</w:t>
            </w:r>
          </w:p>
          <w:p w:rsidR="00D434E6" w:rsidRDefault="00D434E6" w:rsidP="006D0A29">
            <w:pPr>
              <w:spacing w:after="0" w:line="240" w:lineRule="auto"/>
              <w:rPr>
                <w:b/>
                <w:sz w:val="24"/>
                <w:szCs w:val="24"/>
              </w:rPr>
            </w:pPr>
            <w:r>
              <w:rPr>
                <w:sz w:val="24"/>
                <w:szCs w:val="24"/>
              </w:rPr>
              <w:t xml:space="preserve">Pamięć ROM - </w:t>
            </w:r>
            <w:r>
              <w:rPr>
                <w:b/>
                <w:sz w:val="24"/>
                <w:szCs w:val="24"/>
              </w:rPr>
              <w:t>64 GB ROM</w:t>
            </w:r>
          </w:p>
          <w:p w:rsidR="00D434E6" w:rsidRDefault="00D434E6" w:rsidP="006D0A29">
            <w:pPr>
              <w:spacing w:after="0" w:line="240" w:lineRule="auto"/>
              <w:rPr>
                <w:sz w:val="24"/>
                <w:szCs w:val="24"/>
              </w:rPr>
            </w:pPr>
            <w:r>
              <w:rPr>
                <w:sz w:val="24"/>
                <w:szCs w:val="24"/>
              </w:rPr>
              <w:t>Jasność min. 400 cd/m^2</w:t>
            </w:r>
          </w:p>
          <w:p w:rsidR="00D434E6" w:rsidRDefault="00D434E6" w:rsidP="006D0A29">
            <w:pPr>
              <w:spacing w:after="0" w:line="240" w:lineRule="auto"/>
              <w:rPr>
                <w:sz w:val="24"/>
                <w:szCs w:val="24"/>
              </w:rPr>
            </w:pPr>
            <w:r>
              <w:rPr>
                <w:sz w:val="24"/>
                <w:szCs w:val="24"/>
              </w:rPr>
              <w:t>min. 20 punktów dotyku</w:t>
            </w:r>
          </w:p>
          <w:p w:rsidR="00D434E6" w:rsidRDefault="00D434E6" w:rsidP="006D0A29">
            <w:pPr>
              <w:spacing w:after="0" w:line="240" w:lineRule="auto"/>
              <w:rPr>
                <w:sz w:val="24"/>
                <w:szCs w:val="24"/>
              </w:rPr>
            </w:pPr>
            <w:r>
              <w:rPr>
                <w:sz w:val="24"/>
                <w:szCs w:val="24"/>
              </w:rPr>
              <w:t>Żywotność Panelu: min 50 000 h.</w:t>
            </w:r>
          </w:p>
          <w:p w:rsidR="00D434E6" w:rsidRDefault="00D434E6" w:rsidP="006D0A29">
            <w:pPr>
              <w:spacing w:after="0" w:line="240" w:lineRule="auto"/>
              <w:rPr>
                <w:sz w:val="24"/>
                <w:szCs w:val="24"/>
              </w:rPr>
            </w:pPr>
            <w:r>
              <w:rPr>
                <w:rFonts w:ascii="Cambria" w:eastAsia="Cambria" w:hAnsi="Cambria" w:cs="Cambria"/>
                <w:sz w:val="24"/>
                <w:szCs w:val="24"/>
              </w:rPr>
              <w:t xml:space="preserve">Moduł </w:t>
            </w:r>
            <w:proofErr w:type="spellStart"/>
            <w:r>
              <w:rPr>
                <w:rFonts w:ascii="Cambria" w:eastAsia="Cambria" w:hAnsi="Cambria" w:cs="Cambria"/>
                <w:sz w:val="24"/>
                <w:szCs w:val="24"/>
              </w:rPr>
              <w:t>WiFi</w:t>
            </w:r>
            <w:proofErr w:type="spellEnd"/>
            <w:r>
              <w:rPr>
                <w:rFonts w:ascii="Cambria" w:eastAsia="Cambria" w:hAnsi="Cambria" w:cs="Cambria"/>
                <w:b/>
                <w:sz w:val="24"/>
                <w:szCs w:val="24"/>
              </w:rPr>
              <w:t xml:space="preserve"> </w:t>
            </w:r>
            <w:r>
              <w:rPr>
                <w:rFonts w:ascii="Cambria" w:eastAsia="Cambria" w:hAnsi="Cambria" w:cs="Cambria"/>
                <w:sz w:val="24"/>
                <w:szCs w:val="24"/>
              </w:rPr>
              <w:t>dwuzakresowy</w:t>
            </w:r>
            <w:r>
              <w:rPr>
                <w:rFonts w:ascii="Cambria" w:eastAsia="Cambria" w:hAnsi="Cambria" w:cs="Cambria"/>
                <w:b/>
                <w:sz w:val="24"/>
                <w:szCs w:val="24"/>
              </w:rPr>
              <w:t xml:space="preserve"> </w:t>
            </w:r>
            <w:r>
              <w:rPr>
                <w:rFonts w:ascii="Cambria" w:eastAsia="Cambria" w:hAnsi="Cambria" w:cs="Cambria"/>
                <w:sz w:val="24"/>
                <w:szCs w:val="24"/>
              </w:rPr>
              <w:t>(2,4GH/5GHz)</w:t>
            </w:r>
            <w:r>
              <w:rPr>
                <w:rFonts w:ascii="Cambria" w:eastAsia="Cambria" w:hAnsi="Cambria" w:cs="Cambria"/>
                <w:b/>
                <w:sz w:val="24"/>
                <w:szCs w:val="24"/>
              </w:rPr>
              <w:t xml:space="preserve"> </w:t>
            </w:r>
          </w:p>
          <w:p w:rsidR="00D434E6" w:rsidRDefault="00D434E6" w:rsidP="006D0A29">
            <w:pPr>
              <w:spacing w:after="0" w:line="240" w:lineRule="auto"/>
              <w:rPr>
                <w:sz w:val="24"/>
                <w:szCs w:val="24"/>
              </w:rPr>
            </w:pPr>
            <w:r>
              <w:rPr>
                <w:sz w:val="24"/>
                <w:szCs w:val="24"/>
              </w:rPr>
              <w:t xml:space="preserve">min. Android 8.0 </w:t>
            </w:r>
          </w:p>
          <w:p w:rsidR="00D434E6" w:rsidRDefault="00D434E6" w:rsidP="006D0A29">
            <w:pPr>
              <w:spacing w:after="0" w:line="240" w:lineRule="auto"/>
              <w:rPr>
                <w:sz w:val="24"/>
                <w:szCs w:val="24"/>
              </w:rPr>
            </w:pPr>
            <w:r>
              <w:rPr>
                <w:sz w:val="24"/>
                <w:szCs w:val="24"/>
              </w:rPr>
              <w:t>Doskonała widoczność nawet w jasnych pomieszczeniach</w:t>
            </w:r>
          </w:p>
          <w:p w:rsidR="00D434E6" w:rsidRDefault="00D434E6" w:rsidP="006D0A29">
            <w:pPr>
              <w:spacing w:after="0" w:line="240" w:lineRule="auto"/>
              <w:rPr>
                <w:sz w:val="24"/>
                <w:szCs w:val="24"/>
              </w:rPr>
            </w:pPr>
            <w:r>
              <w:rPr>
                <w:sz w:val="24"/>
                <w:szCs w:val="24"/>
              </w:rPr>
              <w:t>Wbudowany filtr światła niebieskiego nie wpływający na barwy wyświetlanego obrazu</w:t>
            </w:r>
          </w:p>
          <w:p w:rsidR="00D434E6" w:rsidRDefault="00D434E6" w:rsidP="006D0A29">
            <w:pPr>
              <w:spacing w:after="0" w:line="240" w:lineRule="auto"/>
              <w:rPr>
                <w:sz w:val="24"/>
                <w:szCs w:val="24"/>
              </w:rPr>
            </w:pPr>
            <w:r>
              <w:rPr>
                <w:sz w:val="24"/>
                <w:szCs w:val="24"/>
              </w:rPr>
              <w:t>Wbudowane min. 2 mikrofony z redukcją szumów i echa</w:t>
            </w:r>
          </w:p>
          <w:p w:rsidR="00D434E6" w:rsidRDefault="00D434E6" w:rsidP="006D0A29">
            <w:pPr>
              <w:spacing w:after="0" w:line="240" w:lineRule="auto"/>
              <w:rPr>
                <w:sz w:val="24"/>
                <w:szCs w:val="24"/>
              </w:rPr>
            </w:pPr>
            <w:r>
              <w:rPr>
                <w:sz w:val="24"/>
                <w:szCs w:val="24"/>
              </w:rPr>
              <w:t>OTA - Aktualizacja Androida bezpośrednio z Internetu bez konieczności stosowania zewnętrznych urządzeń</w:t>
            </w:r>
          </w:p>
          <w:p w:rsidR="00D434E6" w:rsidRDefault="00D434E6" w:rsidP="006D0A29">
            <w:pPr>
              <w:spacing w:after="0" w:line="240" w:lineRule="auto"/>
              <w:rPr>
                <w:sz w:val="24"/>
                <w:szCs w:val="24"/>
              </w:rPr>
            </w:pPr>
            <w:r>
              <w:rPr>
                <w:sz w:val="24"/>
                <w:szCs w:val="24"/>
              </w:rPr>
              <w:t>Panele zgodne z WCG (</w:t>
            </w:r>
            <w:proofErr w:type="spellStart"/>
            <w:r>
              <w:rPr>
                <w:sz w:val="24"/>
                <w:szCs w:val="24"/>
              </w:rPr>
              <w:t>Wide</w:t>
            </w:r>
            <w:proofErr w:type="spellEnd"/>
            <w:r>
              <w:rPr>
                <w:sz w:val="24"/>
                <w:szCs w:val="24"/>
              </w:rPr>
              <w:t xml:space="preserve"> </w:t>
            </w:r>
            <w:proofErr w:type="spellStart"/>
            <w:r>
              <w:rPr>
                <w:sz w:val="24"/>
                <w:szCs w:val="24"/>
              </w:rPr>
              <w:t>Color</w:t>
            </w:r>
            <w:proofErr w:type="spellEnd"/>
            <w:r>
              <w:rPr>
                <w:sz w:val="24"/>
                <w:szCs w:val="24"/>
              </w:rPr>
              <w:t xml:space="preserve"> </w:t>
            </w:r>
            <w:proofErr w:type="spellStart"/>
            <w:r>
              <w:rPr>
                <w:sz w:val="24"/>
                <w:szCs w:val="24"/>
              </w:rPr>
              <w:t>Gamut</w:t>
            </w:r>
            <w:proofErr w:type="spellEnd"/>
            <w:r>
              <w:rPr>
                <w:sz w:val="24"/>
                <w:szCs w:val="24"/>
              </w:rPr>
              <w:t>)</w:t>
            </w:r>
          </w:p>
          <w:p w:rsidR="00D434E6" w:rsidRDefault="00D434E6" w:rsidP="006D0A29">
            <w:pPr>
              <w:spacing w:after="0" w:line="240" w:lineRule="auto"/>
              <w:rPr>
                <w:sz w:val="24"/>
                <w:szCs w:val="24"/>
              </w:rPr>
            </w:pPr>
            <w:r>
              <w:rPr>
                <w:sz w:val="24"/>
                <w:szCs w:val="24"/>
              </w:rPr>
              <w:t>Prosta instalacja</w:t>
            </w:r>
          </w:p>
          <w:p w:rsidR="00D434E6" w:rsidRDefault="00D434E6" w:rsidP="006D0A29">
            <w:pPr>
              <w:spacing w:after="0" w:line="240" w:lineRule="auto"/>
              <w:rPr>
                <w:sz w:val="24"/>
                <w:szCs w:val="24"/>
              </w:rPr>
            </w:pPr>
            <w:r>
              <w:rPr>
                <w:sz w:val="24"/>
                <w:szCs w:val="24"/>
              </w:rPr>
              <w:t>Powłoka - matowa antyrefleksyjna powłoka wyświetlacza. Powłoka zapewnia ochronę przed odbijaniem się światła od powierzchni wyświetlacza</w:t>
            </w:r>
          </w:p>
          <w:p w:rsidR="00D434E6" w:rsidRDefault="00D434E6" w:rsidP="006D0A29">
            <w:pPr>
              <w:spacing w:after="0" w:line="240" w:lineRule="auto"/>
              <w:rPr>
                <w:sz w:val="24"/>
                <w:szCs w:val="24"/>
              </w:rPr>
            </w:pPr>
            <w:r>
              <w:rPr>
                <w:sz w:val="24"/>
                <w:szCs w:val="24"/>
              </w:rPr>
              <w:t>Powłoka - niweluje zostawianie śladów na ekranie monitora i ułatwia czyszczenie ekranu</w:t>
            </w:r>
          </w:p>
          <w:p w:rsidR="00D434E6" w:rsidRDefault="00D434E6" w:rsidP="006D0A29">
            <w:pPr>
              <w:spacing w:after="0" w:line="240" w:lineRule="auto"/>
              <w:rPr>
                <w:sz w:val="24"/>
                <w:szCs w:val="24"/>
              </w:rPr>
            </w:pPr>
            <w:r>
              <w:rPr>
                <w:sz w:val="24"/>
                <w:szCs w:val="24"/>
              </w:rPr>
              <w:t>Hartowana szyba min. 7H</w:t>
            </w:r>
          </w:p>
          <w:p w:rsidR="00D434E6" w:rsidRDefault="00D434E6" w:rsidP="006D0A29">
            <w:pPr>
              <w:spacing w:after="0" w:line="240" w:lineRule="auto"/>
              <w:rPr>
                <w:sz w:val="24"/>
                <w:szCs w:val="24"/>
              </w:rPr>
            </w:pPr>
            <w:r>
              <w:rPr>
                <w:sz w:val="24"/>
                <w:szCs w:val="24"/>
              </w:rPr>
              <w:t>Bezprzewodowa komunikacja z urządzeniami przenośnymi</w:t>
            </w:r>
          </w:p>
          <w:p w:rsidR="00D434E6" w:rsidRDefault="00D434E6" w:rsidP="006D0A29">
            <w:pPr>
              <w:spacing w:after="0" w:line="240" w:lineRule="auto"/>
              <w:rPr>
                <w:sz w:val="24"/>
                <w:szCs w:val="24"/>
              </w:rPr>
            </w:pPr>
            <w:r>
              <w:rPr>
                <w:sz w:val="24"/>
                <w:szCs w:val="24"/>
              </w:rPr>
              <w:t xml:space="preserve">min. 3 wejściowe porty HDMI w tym min. 2x HDMI 2.0 oraz port VGA </w:t>
            </w:r>
          </w:p>
          <w:p w:rsidR="00D434E6" w:rsidRDefault="00D434E6" w:rsidP="006D0A29">
            <w:pPr>
              <w:spacing w:after="0" w:line="240" w:lineRule="auto"/>
              <w:rPr>
                <w:sz w:val="24"/>
                <w:szCs w:val="24"/>
              </w:rPr>
            </w:pPr>
            <w:r>
              <w:rPr>
                <w:sz w:val="24"/>
                <w:szCs w:val="24"/>
              </w:rPr>
              <w:lastRenderedPageBreak/>
              <w:t xml:space="preserve">min. 1 wyjściowy port HDMI z sygnału 4K z odświeżaniem 60 </w:t>
            </w:r>
            <w:proofErr w:type="spellStart"/>
            <w:r>
              <w:rPr>
                <w:sz w:val="24"/>
                <w:szCs w:val="24"/>
              </w:rPr>
              <w:t>Hz</w:t>
            </w:r>
            <w:proofErr w:type="spellEnd"/>
            <w:r>
              <w:rPr>
                <w:sz w:val="24"/>
                <w:szCs w:val="24"/>
              </w:rPr>
              <w:t>.</w:t>
            </w:r>
          </w:p>
          <w:p w:rsidR="00D434E6" w:rsidRDefault="00D434E6" w:rsidP="006D0A29">
            <w:pPr>
              <w:spacing w:after="0" w:line="240" w:lineRule="auto"/>
              <w:rPr>
                <w:sz w:val="24"/>
                <w:szCs w:val="24"/>
              </w:rPr>
            </w:pPr>
            <w:r>
              <w:rPr>
                <w:sz w:val="24"/>
                <w:szCs w:val="24"/>
              </w:rPr>
              <w:t>min 1 port  LAN</w:t>
            </w:r>
          </w:p>
          <w:p w:rsidR="00D434E6" w:rsidRDefault="00D434E6" w:rsidP="006D0A29">
            <w:pPr>
              <w:spacing w:after="0" w:line="240" w:lineRule="auto"/>
              <w:rPr>
                <w:sz w:val="24"/>
                <w:szCs w:val="24"/>
              </w:rPr>
            </w:pPr>
            <w:r>
              <w:rPr>
                <w:sz w:val="24"/>
                <w:szCs w:val="24"/>
              </w:rPr>
              <w:t>min 4 porty USB</w:t>
            </w:r>
          </w:p>
          <w:p w:rsidR="00D434E6" w:rsidRDefault="00D434E6" w:rsidP="006D0A29">
            <w:pPr>
              <w:spacing w:after="0" w:line="240" w:lineRule="auto"/>
              <w:rPr>
                <w:sz w:val="24"/>
                <w:szCs w:val="24"/>
              </w:rPr>
            </w:pPr>
            <w:r>
              <w:rPr>
                <w:sz w:val="24"/>
                <w:szCs w:val="24"/>
              </w:rPr>
              <w:t>min 1 port USB-C</w:t>
            </w:r>
          </w:p>
          <w:p w:rsidR="00D434E6" w:rsidRDefault="00D434E6" w:rsidP="006D0A29">
            <w:pPr>
              <w:spacing w:after="0" w:line="240" w:lineRule="auto"/>
              <w:rPr>
                <w:sz w:val="24"/>
                <w:szCs w:val="24"/>
              </w:rPr>
            </w:pPr>
            <w:r>
              <w:rPr>
                <w:sz w:val="24"/>
                <w:szCs w:val="24"/>
              </w:rPr>
              <w:t xml:space="preserve">Głośniki min 2 x 15 W </w:t>
            </w:r>
          </w:p>
          <w:p w:rsidR="00D434E6" w:rsidRDefault="00D434E6" w:rsidP="006D0A29">
            <w:pPr>
              <w:spacing w:after="0" w:line="240" w:lineRule="auto"/>
              <w:rPr>
                <w:sz w:val="24"/>
                <w:szCs w:val="24"/>
              </w:rPr>
            </w:pPr>
            <w:r>
              <w:rPr>
                <w:sz w:val="24"/>
                <w:szCs w:val="24"/>
              </w:rPr>
              <w:t>min. 3-letnia gwarancja (elektronika i matryca)</w:t>
            </w:r>
          </w:p>
          <w:p w:rsidR="00D434E6" w:rsidRDefault="00D434E6" w:rsidP="006D0A29">
            <w:pPr>
              <w:spacing w:after="0" w:line="240" w:lineRule="auto"/>
              <w:rPr>
                <w:sz w:val="24"/>
                <w:szCs w:val="24"/>
              </w:rPr>
            </w:pPr>
            <w:r>
              <w:rPr>
                <w:sz w:val="24"/>
                <w:szCs w:val="24"/>
              </w:rPr>
              <w:t>Interaktywne oprogramowanie (dla systemu Windows i Mac) oraz oprogramowanie pozwalającą przygotować lekcję  (dla systemu Windows)</w:t>
            </w:r>
          </w:p>
          <w:p w:rsidR="00D434E6" w:rsidRDefault="00D434E6" w:rsidP="006D0A29">
            <w:pPr>
              <w:spacing w:after="0" w:line="240" w:lineRule="auto"/>
              <w:rPr>
                <w:sz w:val="24"/>
                <w:szCs w:val="24"/>
              </w:rPr>
            </w:pPr>
            <w:r>
              <w:rPr>
                <w:sz w:val="24"/>
                <w:szCs w:val="24"/>
              </w:rPr>
              <w:t>Oprogramowanie do zarządzania i bezprzewodowej prezentacji</w:t>
            </w:r>
          </w:p>
          <w:p w:rsidR="00D434E6" w:rsidRDefault="00D434E6" w:rsidP="006D0A29">
            <w:pPr>
              <w:spacing w:after="0" w:line="240" w:lineRule="auto"/>
              <w:rPr>
                <w:sz w:val="24"/>
                <w:szCs w:val="24"/>
              </w:rPr>
            </w:pPr>
            <w:r>
              <w:rPr>
                <w:sz w:val="24"/>
                <w:szCs w:val="24"/>
              </w:rPr>
              <w:t>Bezprzewodowa komunikacja z urządzeniami przenośnymi</w:t>
            </w:r>
          </w:p>
          <w:p w:rsidR="00D434E6" w:rsidRDefault="00D434E6" w:rsidP="006D0A29">
            <w:pPr>
              <w:spacing w:after="0" w:line="240" w:lineRule="auto"/>
              <w:rPr>
                <w:sz w:val="24"/>
                <w:szCs w:val="24"/>
              </w:rPr>
            </w:pPr>
            <w:r>
              <w:rPr>
                <w:sz w:val="24"/>
                <w:szCs w:val="24"/>
              </w:rPr>
              <w:t>Strumieniowanie obrazu do urządzeń mobilnych</w:t>
            </w:r>
          </w:p>
          <w:p w:rsidR="00D434E6" w:rsidRDefault="00D434E6" w:rsidP="006D0A29">
            <w:pPr>
              <w:spacing w:after="0" w:line="240" w:lineRule="auto"/>
              <w:rPr>
                <w:sz w:val="24"/>
                <w:szCs w:val="24"/>
              </w:rPr>
            </w:pPr>
            <w:r>
              <w:rPr>
                <w:sz w:val="24"/>
                <w:szCs w:val="24"/>
              </w:rPr>
              <w:t>Współpracuje z platformami Windows, Mac oraz Linux</w:t>
            </w:r>
          </w:p>
          <w:p w:rsidR="00D434E6" w:rsidRDefault="00D434E6" w:rsidP="006D0A29">
            <w:pPr>
              <w:spacing w:after="0" w:line="240" w:lineRule="auto"/>
              <w:rPr>
                <w:b/>
                <w:sz w:val="24"/>
                <w:szCs w:val="24"/>
              </w:rPr>
            </w:pPr>
            <w:r>
              <w:rPr>
                <w:b/>
                <w:sz w:val="24"/>
                <w:szCs w:val="24"/>
              </w:rPr>
              <w:t>W zestawie:</w:t>
            </w:r>
          </w:p>
          <w:p w:rsidR="00D434E6" w:rsidRDefault="00D434E6" w:rsidP="006D0A29">
            <w:pPr>
              <w:spacing w:after="0" w:line="240" w:lineRule="auto"/>
              <w:rPr>
                <w:sz w:val="24"/>
                <w:szCs w:val="24"/>
              </w:rPr>
            </w:pPr>
            <w:r>
              <w:rPr>
                <w:sz w:val="24"/>
                <w:szCs w:val="24"/>
              </w:rPr>
              <w:t xml:space="preserve">Monitor x1 | Kabel USB x1 | Pilot x1 | Kabel HDMI x1 | Kabel zasilający wersja europejska x1 | Piórko x 2 | Instrukcja obsługi x1 |stelaż na </w:t>
            </w:r>
            <w:proofErr w:type="spellStart"/>
            <w:r>
              <w:rPr>
                <w:sz w:val="24"/>
                <w:szCs w:val="24"/>
              </w:rPr>
              <w:t>minitor</w:t>
            </w:r>
            <w:proofErr w:type="spellEnd"/>
            <w:r>
              <w:rPr>
                <w:sz w:val="24"/>
                <w:szCs w:val="24"/>
              </w:rPr>
              <w:t>.</w:t>
            </w:r>
          </w:p>
          <w:p w:rsidR="00D434E6" w:rsidRDefault="00D434E6" w:rsidP="006D0A29">
            <w:pPr>
              <w:spacing w:after="0" w:line="240" w:lineRule="auto"/>
              <w:rPr>
                <w:sz w:val="24"/>
                <w:szCs w:val="24"/>
              </w:rPr>
            </w:pPr>
            <w:r>
              <w:rPr>
                <w:sz w:val="24"/>
                <w:szCs w:val="24"/>
              </w:rPr>
              <w:t xml:space="preserve">Np. </w:t>
            </w:r>
            <w:proofErr w:type="spellStart"/>
            <w:r>
              <w:rPr>
                <w:i/>
                <w:sz w:val="24"/>
                <w:szCs w:val="24"/>
              </w:rPr>
              <w:t>NewLine</w:t>
            </w:r>
            <w:proofErr w:type="spellEnd"/>
            <w:r>
              <w:rPr>
                <w:i/>
                <w:sz w:val="24"/>
                <w:szCs w:val="24"/>
              </w:rPr>
              <w:t xml:space="preserve"> Atlas</w:t>
            </w:r>
            <w:r>
              <w:rPr>
                <w:sz w:val="24"/>
                <w:szCs w:val="24"/>
              </w:rPr>
              <w:t xml:space="preserve"> lub równoważny czyli z parametrami takimi jak wyżej.</w:t>
            </w:r>
          </w:p>
        </w:tc>
        <w:tc>
          <w:tcPr>
            <w:tcW w:w="780" w:type="dxa"/>
          </w:tcPr>
          <w:p w:rsidR="00D434E6" w:rsidRDefault="00D434E6" w:rsidP="006D0A29">
            <w:pPr>
              <w:spacing w:after="0" w:line="240" w:lineRule="auto"/>
              <w:jc w:val="center"/>
              <w:rPr>
                <w:sz w:val="24"/>
                <w:szCs w:val="24"/>
              </w:rPr>
            </w:pPr>
            <w:r>
              <w:rPr>
                <w:sz w:val="24"/>
                <w:szCs w:val="24"/>
              </w:rPr>
              <w:lastRenderedPageBreak/>
              <w:t>2</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Urządzenie wielofunkcyjne</w:t>
            </w:r>
          </w:p>
        </w:tc>
        <w:tc>
          <w:tcPr>
            <w:tcW w:w="7140" w:type="dxa"/>
          </w:tcPr>
          <w:p w:rsidR="00D434E6" w:rsidRDefault="00D434E6" w:rsidP="006D0A29">
            <w:pPr>
              <w:widowControl w:val="0"/>
              <w:spacing w:after="0" w:line="240" w:lineRule="auto"/>
              <w:rPr>
                <w:sz w:val="24"/>
                <w:szCs w:val="24"/>
              </w:rPr>
            </w:pPr>
            <w:r>
              <w:rPr>
                <w:sz w:val="24"/>
                <w:szCs w:val="24"/>
              </w:rPr>
              <w:t xml:space="preserve">Technologia drukowania: atramentowa kolorowa  format A4 </w:t>
            </w:r>
          </w:p>
          <w:p w:rsidR="00D434E6" w:rsidRDefault="00D434E6" w:rsidP="006D0A29">
            <w:pPr>
              <w:spacing w:after="0" w:line="240" w:lineRule="auto"/>
              <w:ind w:left="33"/>
              <w:rPr>
                <w:sz w:val="24"/>
                <w:szCs w:val="24"/>
              </w:rPr>
            </w:pPr>
            <w:r>
              <w:rPr>
                <w:b/>
                <w:sz w:val="24"/>
                <w:szCs w:val="24"/>
              </w:rPr>
              <w:t>Rozdzielczość druku w kolorze: nie mniejsza niż 4800*1200</w:t>
            </w:r>
            <w:r>
              <w:rPr>
                <w:sz w:val="24"/>
                <w:szCs w:val="24"/>
              </w:rPr>
              <w:t xml:space="preserve"> </w:t>
            </w:r>
          </w:p>
          <w:p w:rsidR="00D434E6" w:rsidRDefault="00D434E6" w:rsidP="006D0A29">
            <w:pPr>
              <w:spacing w:after="0" w:line="240" w:lineRule="auto"/>
              <w:ind w:left="33"/>
              <w:rPr>
                <w:sz w:val="24"/>
                <w:szCs w:val="24"/>
              </w:rPr>
            </w:pPr>
            <w:r>
              <w:rPr>
                <w:sz w:val="24"/>
                <w:szCs w:val="24"/>
              </w:rPr>
              <w:t>Rozdzielczość optyczna skanera: min 2400*1200</w:t>
            </w:r>
          </w:p>
          <w:p w:rsidR="00D434E6" w:rsidRDefault="00D434E6" w:rsidP="006D0A29">
            <w:pPr>
              <w:spacing w:after="0" w:line="240" w:lineRule="auto"/>
              <w:ind w:left="33"/>
              <w:rPr>
                <w:b/>
                <w:sz w:val="24"/>
                <w:szCs w:val="24"/>
              </w:rPr>
            </w:pPr>
            <w:r>
              <w:rPr>
                <w:sz w:val="24"/>
                <w:szCs w:val="24"/>
              </w:rPr>
              <w:t>Szybkość druku</w:t>
            </w:r>
            <w:r>
              <w:rPr>
                <w:b/>
                <w:sz w:val="24"/>
                <w:szCs w:val="24"/>
              </w:rPr>
              <w:t xml:space="preserve">: min 15 stron druku czarnego </w:t>
            </w:r>
            <w:r>
              <w:rPr>
                <w:sz w:val="24"/>
                <w:szCs w:val="24"/>
              </w:rPr>
              <w:t>(zgodnie z normą ISO/IEC 24734)</w:t>
            </w:r>
          </w:p>
          <w:p w:rsidR="00D434E6" w:rsidRDefault="00D434E6" w:rsidP="006D0A29">
            <w:pPr>
              <w:spacing w:after="0" w:line="240" w:lineRule="auto"/>
              <w:ind w:left="33"/>
              <w:rPr>
                <w:sz w:val="24"/>
                <w:szCs w:val="24"/>
              </w:rPr>
            </w:pPr>
            <w:r>
              <w:rPr>
                <w:sz w:val="24"/>
                <w:szCs w:val="24"/>
              </w:rPr>
              <w:t>Automatyczny druk dwustronny</w:t>
            </w:r>
          </w:p>
          <w:p w:rsidR="00D434E6" w:rsidRDefault="00D434E6" w:rsidP="006D0A29">
            <w:pPr>
              <w:spacing w:after="0" w:line="240" w:lineRule="auto"/>
              <w:ind w:left="33"/>
              <w:rPr>
                <w:b/>
                <w:sz w:val="24"/>
                <w:szCs w:val="24"/>
              </w:rPr>
            </w:pPr>
            <w:r>
              <w:rPr>
                <w:b/>
                <w:sz w:val="24"/>
                <w:szCs w:val="24"/>
              </w:rPr>
              <w:t xml:space="preserve">Złącza min.: USB, </w:t>
            </w:r>
            <w:proofErr w:type="spellStart"/>
            <w:r>
              <w:rPr>
                <w:b/>
                <w:sz w:val="24"/>
                <w:szCs w:val="24"/>
              </w:rPr>
              <w:t>WiFi</w:t>
            </w:r>
            <w:proofErr w:type="spellEnd"/>
            <w:r>
              <w:rPr>
                <w:b/>
                <w:sz w:val="24"/>
                <w:szCs w:val="24"/>
              </w:rPr>
              <w:t>, Wi-Fi Direct, złącze Ethernet (LAN),</w:t>
            </w:r>
          </w:p>
          <w:p w:rsidR="00D434E6" w:rsidRDefault="00D434E6" w:rsidP="006D0A29">
            <w:pPr>
              <w:spacing w:after="0" w:line="240" w:lineRule="auto"/>
              <w:ind w:left="33"/>
              <w:rPr>
                <w:b/>
                <w:sz w:val="24"/>
                <w:szCs w:val="24"/>
              </w:rPr>
            </w:pPr>
            <w:r>
              <w:rPr>
                <w:sz w:val="24"/>
                <w:szCs w:val="24"/>
              </w:rPr>
              <w:t>bezpłatnych aplikacji do drukowania mobilnego.</w:t>
            </w:r>
          </w:p>
          <w:p w:rsidR="00D434E6" w:rsidRDefault="00D434E6" w:rsidP="006D0A29">
            <w:pPr>
              <w:spacing w:after="0" w:line="240" w:lineRule="auto"/>
              <w:ind w:left="33"/>
              <w:rPr>
                <w:sz w:val="24"/>
                <w:szCs w:val="24"/>
              </w:rPr>
            </w:pPr>
            <w:r>
              <w:rPr>
                <w:sz w:val="24"/>
                <w:szCs w:val="24"/>
              </w:rPr>
              <w:lastRenderedPageBreak/>
              <w:t>Wydajny i tani wydruk. 1 strona A4 wydruku czarnego mniej niż 1 gr/str. A4 (pokrycie 5%), stosując wkłady oryginalne.</w:t>
            </w:r>
          </w:p>
          <w:p w:rsidR="00D434E6" w:rsidRDefault="00D434E6" w:rsidP="006D0A29">
            <w:pPr>
              <w:spacing w:after="0" w:line="240" w:lineRule="auto"/>
              <w:ind w:left="33"/>
              <w:rPr>
                <w:sz w:val="24"/>
                <w:szCs w:val="24"/>
              </w:rPr>
            </w:pPr>
            <w:r>
              <w:rPr>
                <w:sz w:val="24"/>
                <w:szCs w:val="24"/>
              </w:rPr>
              <w:t>pojemność podajnika głównego min 200 kartek ładowany od dołu.</w:t>
            </w:r>
            <w:r>
              <w:rPr>
                <w:sz w:val="24"/>
                <w:szCs w:val="24"/>
              </w:rPr>
              <w:br/>
              <w:t>Łatwe i wygodne napełnianie atramentem.</w:t>
            </w:r>
          </w:p>
          <w:p w:rsidR="00D434E6" w:rsidRDefault="00D434E6" w:rsidP="006D0A29">
            <w:pPr>
              <w:spacing w:after="0" w:line="240" w:lineRule="auto"/>
              <w:ind w:left="33"/>
              <w:rPr>
                <w:color w:val="575755"/>
                <w:sz w:val="24"/>
                <w:szCs w:val="24"/>
              </w:rPr>
            </w:pPr>
            <w:r>
              <w:rPr>
                <w:sz w:val="24"/>
                <w:szCs w:val="24"/>
              </w:rPr>
              <w:t>Rozdzielczość skanowania min.  1.200 DPI x 2.400 DPI (poziomo x pionowo</w:t>
            </w:r>
            <w:r>
              <w:rPr>
                <w:color w:val="575755"/>
                <w:sz w:val="24"/>
                <w:szCs w:val="24"/>
              </w:rPr>
              <w:t>)</w:t>
            </w:r>
          </w:p>
          <w:p w:rsidR="00D434E6" w:rsidRDefault="00D434E6" w:rsidP="006D0A29">
            <w:pPr>
              <w:spacing w:after="0" w:line="240" w:lineRule="auto"/>
              <w:ind w:left="33"/>
              <w:rPr>
                <w:color w:val="0D0D0D"/>
                <w:sz w:val="24"/>
                <w:szCs w:val="24"/>
              </w:rPr>
            </w:pPr>
            <w:r>
              <w:rPr>
                <w:color w:val="0D0D0D"/>
                <w:sz w:val="24"/>
                <w:szCs w:val="24"/>
              </w:rPr>
              <w:t>Np.:</w:t>
            </w:r>
            <w:r>
              <w:rPr>
                <w:i/>
                <w:color w:val="0D0D0D"/>
                <w:sz w:val="24"/>
                <w:szCs w:val="24"/>
              </w:rPr>
              <w:t xml:space="preserve"> Epson </w:t>
            </w:r>
            <w:proofErr w:type="spellStart"/>
            <w:r>
              <w:rPr>
                <w:i/>
                <w:color w:val="0D0D0D"/>
                <w:sz w:val="24"/>
                <w:szCs w:val="24"/>
              </w:rPr>
              <w:t>EcoTank</w:t>
            </w:r>
            <w:proofErr w:type="spellEnd"/>
            <w:r>
              <w:rPr>
                <w:i/>
                <w:color w:val="0D0D0D"/>
                <w:sz w:val="24"/>
                <w:szCs w:val="24"/>
              </w:rPr>
              <w:t xml:space="preserve"> L6260</w:t>
            </w:r>
            <w:r>
              <w:rPr>
                <w:color w:val="0D0D0D"/>
                <w:sz w:val="24"/>
                <w:szCs w:val="24"/>
              </w:rPr>
              <w:t xml:space="preserve"> lub równoważny czyli spełniający warunki jak wyżej.</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p>
        </w:tc>
        <w:tc>
          <w:tcPr>
            <w:tcW w:w="7140" w:type="dxa"/>
          </w:tcPr>
          <w:p w:rsidR="00D434E6" w:rsidRDefault="00D434E6" w:rsidP="006D0A29">
            <w:pPr>
              <w:spacing w:after="0" w:line="240" w:lineRule="auto"/>
              <w:rPr>
                <w:sz w:val="24"/>
                <w:szCs w:val="24"/>
              </w:rPr>
            </w:pPr>
            <w:r>
              <w:rPr>
                <w:sz w:val="24"/>
                <w:szCs w:val="24"/>
              </w:rPr>
              <w:t>Pracownia językowa w całości powinna być wykonana (pod klucz) zgodnie z powyższym schematem.  Dostarczenie urządzeń, instalacja w miejscu wskazanym przez zamawiającego, rozruch technologiczny i przeszkolenie użytkowników z obsługi pracowni.</w:t>
            </w:r>
          </w:p>
          <w:p w:rsidR="00D434E6" w:rsidRDefault="00D434E6" w:rsidP="006D0A29">
            <w:pPr>
              <w:spacing w:after="0" w:line="240" w:lineRule="auto"/>
              <w:rPr>
                <w:sz w:val="24"/>
                <w:szCs w:val="24"/>
              </w:rPr>
            </w:pPr>
            <w:r>
              <w:rPr>
                <w:sz w:val="24"/>
                <w:szCs w:val="24"/>
              </w:rPr>
              <w:t>Kolory mebli do uzgodnienia.</w:t>
            </w:r>
          </w:p>
        </w:tc>
        <w:tc>
          <w:tcPr>
            <w:tcW w:w="780" w:type="dxa"/>
          </w:tcPr>
          <w:p w:rsidR="00D434E6" w:rsidRDefault="00D434E6" w:rsidP="006D0A29">
            <w:pPr>
              <w:spacing w:after="0" w:line="240" w:lineRule="auto"/>
              <w:jc w:val="center"/>
              <w:rPr>
                <w:sz w:val="24"/>
                <w:szCs w:val="24"/>
              </w:rPr>
            </w:pP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bl>
    <w:p w:rsidR="009B6880" w:rsidRDefault="009B6880">
      <w:pPr>
        <w:jc w:val="both"/>
        <w:rPr>
          <w:rFonts w:ascii="Cambria" w:eastAsia="Cambria" w:hAnsi="Cambria" w:cs="Cambria"/>
          <w:color w:val="000000"/>
          <w:sz w:val="24"/>
          <w:szCs w:val="24"/>
        </w:rPr>
      </w:pPr>
    </w:p>
    <w:p w:rsidR="009B6880" w:rsidRDefault="009B6880">
      <w:pPr>
        <w:jc w:val="both"/>
        <w:rPr>
          <w:rFonts w:ascii="Cambria" w:eastAsia="Cambria" w:hAnsi="Cambria" w:cs="Cambria"/>
          <w:color w:val="000000"/>
          <w:sz w:val="24"/>
          <w:szCs w:val="24"/>
        </w:rPr>
      </w:pPr>
    </w:p>
    <w:p w:rsidR="009B6880" w:rsidRDefault="009B6880">
      <w:pPr>
        <w:rPr>
          <w:rFonts w:ascii="Cambria" w:eastAsia="Cambria" w:hAnsi="Cambria" w:cs="Cambria"/>
          <w:b/>
          <w:sz w:val="24"/>
          <w:szCs w:val="24"/>
        </w:rPr>
      </w:pPr>
    </w:p>
    <w:p w:rsidR="00D434E6" w:rsidRDefault="00D434E6">
      <w:pPr>
        <w:rPr>
          <w:rFonts w:ascii="Cambria" w:eastAsia="Cambria" w:hAnsi="Cambria" w:cs="Cambria"/>
          <w:b/>
          <w:sz w:val="24"/>
          <w:szCs w:val="24"/>
        </w:rPr>
      </w:pPr>
    </w:p>
    <w:p w:rsidR="001A3BB0" w:rsidRDefault="00B87CB9" w:rsidP="001A3BB0">
      <w:pPr>
        <w:pStyle w:val="Tekstpodstawowy"/>
        <w:spacing w:after="120"/>
        <w:ind w:left="478"/>
        <w:jc w:val="left"/>
        <w:rPr>
          <w:rFonts w:ascii="Cambria" w:hAnsi="Cambria" w:cs="Tahoma"/>
          <w:b w:val="0"/>
          <w:color w:val="000000"/>
          <w:sz w:val="24"/>
          <w:szCs w:val="24"/>
        </w:rPr>
      </w:pPr>
      <w:r>
        <w:rPr>
          <w:rFonts w:ascii="Cambria" w:eastAsia="Cambria" w:hAnsi="Cambria" w:cs="Cambria"/>
          <w:sz w:val="24"/>
          <w:szCs w:val="24"/>
        </w:rPr>
        <w:t>Okres gwarancji na pracownię językową …………….…… m</w:t>
      </w:r>
      <w:r w:rsidR="00AB36C7">
        <w:rPr>
          <w:rFonts w:ascii="Cambria" w:eastAsia="Cambria" w:hAnsi="Cambria" w:cs="Cambria"/>
          <w:sz w:val="24"/>
          <w:szCs w:val="24"/>
        </w:rPr>
        <w:t>iesię</w:t>
      </w:r>
      <w:r>
        <w:rPr>
          <w:rFonts w:ascii="Cambria" w:eastAsia="Cambria" w:hAnsi="Cambria" w:cs="Cambria"/>
          <w:sz w:val="24"/>
          <w:szCs w:val="24"/>
        </w:rPr>
        <w:t>c</w:t>
      </w:r>
      <w:r w:rsidR="00AB36C7">
        <w:rPr>
          <w:rFonts w:ascii="Cambria" w:eastAsia="Cambria" w:hAnsi="Cambria" w:cs="Cambria"/>
          <w:sz w:val="24"/>
          <w:szCs w:val="24"/>
        </w:rPr>
        <w:t>y</w:t>
      </w:r>
      <w:r w:rsidR="001A3BB0">
        <w:rPr>
          <w:rFonts w:ascii="Cambria" w:eastAsia="Cambria" w:hAnsi="Cambria" w:cs="Cambria"/>
          <w:b w:val="0"/>
          <w:sz w:val="24"/>
          <w:szCs w:val="24"/>
        </w:rPr>
        <w:t xml:space="preserve"> </w:t>
      </w:r>
      <w:r w:rsidR="001A3BB0">
        <w:rPr>
          <w:rFonts w:ascii="Cambria" w:hAnsi="Cambria" w:cs="Tahoma"/>
          <w:b w:val="0"/>
          <w:color w:val="000000"/>
          <w:sz w:val="24"/>
          <w:szCs w:val="24"/>
          <w:lang w:val="pl-PL"/>
        </w:rPr>
        <w:t>od dnia podpisania protokołu zdawczo-odbiorczego.</w:t>
      </w:r>
    </w:p>
    <w:p w:rsidR="009B6880" w:rsidRDefault="009B6880">
      <w:pPr>
        <w:rPr>
          <w:rFonts w:ascii="Cambria" w:eastAsia="Cambria" w:hAnsi="Cambria" w:cs="Cambria"/>
          <w:b/>
          <w:sz w:val="24"/>
          <w:szCs w:val="24"/>
        </w:rPr>
      </w:pPr>
    </w:p>
    <w:p w:rsidR="00DA1EC2" w:rsidRDefault="00DA1EC2">
      <w:pPr>
        <w:rPr>
          <w:rFonts w:ascii="Cambria" w:eastAsia="Cambria" w:hAnsi="Cambria" w:cs="Cambria"/>
          <w:b/>
          <w:sz w:val="24"/>
          <w:szCs w:val="24"/>
        </w:rPr>
      </w:pPr>
    </w:p>
    <w:p w:rsidR="00DA1EC2" w:rsidRDefault="00DA1EC2">
      <w:pPr>
        <w:rPr>
          <w:rFonts w:ascii="Cambria" w:eastAsia="Cambria" w:hAnsi="Cambria" w:cs="Cambria"/>
          <w:b/>
          <w:sz w:val="24"/>
          <w:szCs w:val="24"/>
        </w:rPr>
      </w:pPr>
    </w:p>
    <w:p w:rsidR="00DA1EC2" w:rsidRDefault="00DA1EC2">
      <w:pPr>
        <w:rPr>
          <w:rFonts w:ascii="Cambria" w:eastAsia="Cambria" w:hAnsi="Cambria" w:cs="Cambria"/>
          <w:b/>
          <w:sz w:val="24"/>
          <w:szCs w:val="24"/>
        </w:rPr>
      </w:pPr>
    </w:p>
    <w:p w:rsidR="009B6880" w:rsidRDefault="00B87CB9">
      <w:pPr>
        <w:rPr>
          <w:rFonts w:ascii="Cambria" w:eastAsia="Cambria" w:hAnsi="Cambria" w:cs="Cambria"/>
          <w:b/>
          <w:sz w:val="24"/>
          <w:szCs w:val="24"/>
        </w:rPr>
      </w:pPr>
      <w:r>
        <w:rPr>
          <w:rFonts w:ascii="Cambria" w:eastAsia="Cambria" w:hAnsi="Cambria" w:cs="Cambria"/>
          <w:b/>
          <w:sz w:val="24"/>
          <w:szCs w:val="24"/>
        </w:rPr>
        <w:lastRenderedPageBreak/>
        <w:t xml:space="preserve">Uwaga! </w:t>
      </w:r>
    </w:p>
    <w:p w:rsidR="009B6880" w:rsidRDefault="00B87CB9">
      <w:pPr>
        <w:rPr>
          <w:rFonts w:ascii="Cambria" w:eastAsia="Cambria" w:hAnsi="Cambria" w:cs="Cambria"/>
          <w:b/>
          <w:sz w:val="24"/>
          <w:szCs w:val="24"/>
        </w:rPr>
      </w:pPr>
      <w:r>
        <w:rPr>
          <w:rFonts w:ascii="Cambria" w:eastAsia="Cambria" w:hAnsi="Cambria" w:cs="Cambria"/>
          <w:b/>
          <w:sz w:val="24"/>
          <w:szCs w:val="24"/>
        </w:rPr>
        <w:t xml:space="preserve">W/w asortyment wchodzi w skład jednej pracowni do nauki języka obcego zawodowego. </w:t>
      </w:r>
      <w:r>
        <w:rPr>
          <w:rFonts w:ascii="Cambria" w:eastAsia="Cambria" w:hAnsi="Cambria" w:cs="Cambria"/>
          <w:b/>
          <w:sz w:val="24"/>
          <w:szCs w:val="24"/>
        </w:rPr>
        <w:br/>
        <w:t xml:space="preserve">-dostarczenie urządzeń, instalacja, montaż mebli i urządzeń w miejscu wskazanym przez Zamawiającego, rozruch technologiczny i przeszkolenie użytkowników z obsługi pracowni. </w:t>
      </w:r>
    </w:p>
    <w:p w:rsidR="009B6880" w:rsidRDefault="00B87CB9">
      <w:pPr>
        <w:rPr>
          <w:rFonts w:ascii="Cambria" w:eastAsia="Cambria" w:hAnsi="Cambria" w:cs="Cambria"/>
          <w:sz w:val="24"/>
          <w:szCs w:val="24"/>
        </w:rPr>
      </w:pPr>
      <w:r>
        <w:rPr>
          <w:rFonts w:ascii="Cambria" w:eastAsia="Cambria" w:hAnsi="Cambria" w:cs="Cambria"/>
          <w:sz w:val="24"/>
          <w:szCs w:val="24"/>
        </w:rPr>
        <w:t>(Wykonawca zobowiązany jest do podania nazwy producenta i typu, oznaczenia oferowanego produktu ( w sposób jasny i czytelny, które umożliwiają jego jednoznaczną identyfikację poprzez  podanie np.  nazwę producenta, numeru katalogowego, typu, wersji itp. –celem dokonania sprawdzenia zgodności i weryfikacji oferowanego towaru z wymaganiami przedmiotowymi).</w:t>
      </w:r>
    </w:p>
    <w:p w:rsidR="009B6880" w:rsidRDefault="00B87CB9">
      <w:pPr>
        <w:jc w:val="both"/>
        <w:rPr>
          <w:rFonts w:ascii="Cambria" w:eastAsia="Cambria" w:hAnsi="Cambria" w:cs="Cambria"/>
          <w:b/>
          <w:color w:val="FF0000"/>
          <w:sz w:val="24"/>
          <w:szCs w:val="24"/>
        </w:rPr>
      </w:pPr>
      <w:r>
        <w:rPr>
          <w:rFonts w:ascii="Cambria" w:eastAsia="Cambria" w:hAnsi="Cambria" w:cs="Cambria"/>
          <w:b/>
          <w:color w:val="FF0000"/>
          <w:sz w:val="24"/>
          <w:szCs w:val="24"/>
        </w:rPr>
        <w:t xml:space="preserve">Przy wycenie urządzeń objętych „0” stawką VAT należy wpisać wartość netto zarówno w rubryce wartość netto jak i w rubryce wartość brutto. </w:t>
      </w:r>
    </w:p>
    <w:p w:rsidR="009B6880" w:rsidRDefault="00B87CB9">
      <w:pPr>
        <w:tabs>
          <w:tab w:val="left" w:pos="1935"/>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 Zgodnie z zastrzeżeniem art. 83 26a ustawy o VAT ustawodawca przewidział możliwość zastosowania obniżonej do 0% stawki podatku VAT na dostawę sprzętu komputerowego dla placówek oświatowych. Rodzaj sprzętu komputerowego, który może być ujęty preferencyjnej stawce podatku VAT został wykazany w art. 83 ust. 13 w związku z załącznikiem 8 do ustawy o VAT. Zgodnie z treścią przedmiotowego załącznika, towarami, których dostawa jest opodatkowana stawką 0% na podstawie art. 83 ust. 1 pkt 26 są: jednostki centralne, komputerowe, serwery, monitory, zestawy komputerów stacjonarnych, drukarki, skanery, urządzenia komputerowe do pism </w:t>
      </w:r>
      <w:proofErr w:type="spellStart"/>
      <w:r>
        <w:rPr>
          <w:rFonts w:ascii="Cambria" w:eastAsia="Cambria" w:hAnsi="Cambria" w:cs="Cambria"/>
          <w:sz w:val="24"/>
          <w:szCs w:val="24"/>
        </w:rPr>
        <w:t>Braillea</w:t>
      </w:r>
      <w:proofErr w:type="spellEnd"/>
      <w:r>
        <w:rPr>
          <w:rFonts w:ascii="Cambria" w:eastAsia="Cambria" w:hAnsi="Cambria" w:cs="Cambria"/>
          <w:sz w:val="24"/>
          <w:szCs w:val="24"/>
        </w:rPr>
        <w:t>, urządzenia do transmisji danych. W myśl art. 83 ust. 14 pkt 1 ustawy o VAT dokonujący dostawy sprzętu komputerowego ma prawo zastosować stawkę 0% VAT pod warunkiem spełnienia dodatkowych wymogów wśród których jest uzyskanie stosownego zamówienia wystawionego przez organ nadzorujący daną placówkę oświatową.</w:t>
      </w:r>
    </w:p>
    <w:p w:rsidR="009B6880" w:rsidRDefault="009B6880">
      <w:pPr>
        <w:rPr>
          <w:rFonts w:ascii="Cambria" w:eastAsia="Cambria" w:hAnsi="Cambria" w:cs="Cambria"/>
          <w:sz w:val="24"/>
          <w:szCs w:val="24"/>
        </w:rPr>
      </w:pPr>
    </w:p>
    <w:p w:rsidR="009B6880" w:rsidRDefault="00B87CB9">
      <w:pP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br w:type="page"/>
      </w:r>
    </w:p>
    <w:p w:rsidR="009B6880" w:rsidRDefault="009B6880">
      <w:pPr>
        <w:spacing w:line="360" w:lineRule="auto"/>
        <w:rPr>
          <w:rFonts w:ascii="Cambria" w:eastAsia="Cambria" w:hAnsi="Cambria" w:cs="Cambria"/>
          <w:sz w:val="24"/>
          <w:szCs w:val="24"/>
        </w:rPr>
      </w:pP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 xml:space="preserve">Data …………………………2022r. </w:t>
      </w:r>
    </w:p>
    <w:p w:rsidR="006A5298" w:rsidRDefault="006A5298" w:rsidP="006A5298">
      <w:pPr>
        <w:spacing w:after="240"/>
        <w:rPr>
          <w:rFonts w:ascii="Cambria" w:eastAsia="Cambria" w:hAnsi="Cambria" w:cs="Cambria"/>
          <w:sz w:val="24"/>
          <w:szCs w:val="24"/>
        </w:rPr>
      </w:pP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Wartość netto ………………………………… słownie……………………………………………………………………………………………………………………………………..</w:t>
      </w:r>
    </w:p>
    <w:p w:rsidR="006A5298" w:rsidRDefault="006A5298" w:rsidP="006A5298">
      <w:pPr>
        <w:spacing w:after="240"/>
        <w:rPr>
          <w:rFonts w:ascii="Cambria" w:eastAsia="Cambria" w:hAnsi="Cambria" w:cs="Cambria"/>
          <w:sz w:val="10"/>
          <w:szCs w:val="10"/>
        </w:rPr>
      </w:pP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br/>
      </w: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Podatek  VAT ………………% tj. …………………...zł        słownie  ..………………………………………………………………………………………………………………….</w:t>
      </w:r>
    </w:p>
    <w:p w:rsidR="006A5298" w:rsidRDefault="006A5298" w:rsidP="006A5298">
      <w:pPr>
        <w:spacing w:after="240"/>
        <w:rPr>
          <w:rFonts w:ascii="Cambria" w:eastAsia="Cambria" w:hAnsi="Cambria" w:cs="Cambria"/>
          <w:sz w:val="24"/>
          <w:szCs w:val="24"/>
        </w:rPr>
      </w:pPr>
    </w:p>
    <w:p w:rsidR="006A5298" w:rsidRDefault="006A5298" w:rsidP="006A5298">
      <w:pPr>
        <w:spacing w:after="240"/>
        <w:rPr>
          <w:rFonts w:ascii="Cambria" w:eastAsia="Cambria" w:hAnsi="Cambria" w:cs="Cambria"/>
          <w:b/>
          <w:sz w:val="24"/>
          <w:szCs w:val="24"/>
        </w:rPr>
      </w:pPr>
      <w:r>
        <w:rPr>
          <w:rFonts w:ascii="Cambria" w:eastAsia="Cambria" w:hAnsi="Cambria" w:cs="Cambria"/>
          <w:b/>
          <w:sz w:val="24"/>
          <w:szCs w:val="24"/>
        </w:rPr>
        <w:t>Wartość brutto PLN …………………………………zł   słownie…………………………………………………………………………………………………………………</w:t>
      </w:r>
    </w:p>
    <w:p w:rsidR="006A5298" w:rsidRDefault="006A5298" w:rsidP="006A5298">
      <w:pPr>
        <w:spacing w:after="240" w:line="240" w:lineRule="auto"/>
        <w:rPr>
          <w:rFonts w:ascii="Cambria" w:eastAsia="Cambria" w:hAnsi="Cambria" w:cs="Cambria"/>
          <w:b/>
          <w:sz w:val="18"/>
          <w:szCs w:val="18"/>
        </w:rPr>
      </w:pPr>
    </w:p>
    <w:p w:rsidR="006A5298" w:rsidRDefault="006A5298" w:rsidP="006A5298">
      <w:pPr>
        <w:spacing w:after="240"/>
        <w:rPr>
          <w:rFonts w:ascii="Cambria" w:eastAsia="Cambria" w:hAnsi="Cambria" w:cs="Cambria"/>
          <w:b/>
          <w:sz w:val="24"/>
          <w:szCs w:val="24"/>
        </w:rPr>
      </w:pPr>
      <w:r>
        <w:rPr>
          <w:rFonts w:ascii="Cambria" w:eastAsia="Cambria" w:hAnsi="Cambria" w:cs="Cambria"/>
          <w:b/>
          <w:sz w:val="24"/>
          <w:szCs w:val="24"/>
        </w:rPr>
        <w:t>…………………………………………………………………………………………………………………..</w:t>
      </w:r>
    </w:p>
    <w:p w:rsidR="006A5298" w:rsidRDefault="006A5298" w:rsidP="006A5298">
      <w:pPr>
        <w:spacing w:after="240" w:line="240" w:lineRule="auto"/>
        <w:rPr>
          <w:rFonts w:ascii="Cambria" w:eastAsia="Cambria" w:hAnsi="Cambria" w:cs="Cambria"/>
          <w:sz w:val="24"/>
          <w:szCs w:val="24"/>
        </w:rPr>
      </w:pPr>
    </w:p>
    <w:p w:rsidR="006A5298" w:rsidRPr="00B52EAF" w:rsidRDefault="006A5298" w:rsidP="006A5298">
      <w:pPr>
        <w:spacing w:after="240"/>
        <w:rPr>
          <w:rFonts w:ascii="Cambria" w:hAnsi="Cambria"/>
          <w:sz w:val="24"/>
          <w:szCs w:val="24"/>
        </w:rPr>
      </w:pPr>
      <w:r>
        <w:rPr>
          <w:rFonts w:ascii="Cambria" w:eastAsia="Cambria" w:hAnsi="Cambria" w:cs="Cambria"/>
          <w:sz w:val="24"/>
          <w:szCs w:val="24"/>
        </w:rPr>
        <w:t xml:space="preserve">podpis Wykonawcy </w:t>
      </w:r>
      <w:r>
        <w:rPr>
          <w:color w:val="000000"/>
          <w:sz w:val="24"/>
          <w:szCs w:val="24"/>
        </w:rPr>
        <w:t>lub osoby uprawnionej do reprezentowania Wykonawcy</w:t>
      </w:r>
      <w:r>
        <w:rPr>
          <w:rFonts w:ascii="Cambria" w:eastAsia="Cambria" w:hAnsi="Cambria" w:cs="Cambria"/>
          <w:sz w:val="24"/>
          <w:szCs w:val="24"/>
        </w:rPr>
        <w:t>………………………………………………………………………………………….</w:t>
      </w:r>
    </w:p>
    <w:p w:rsidR="009B6880" w:rsidRDefault="009B6880" w:rsidP="006A5298">
      <w:pPr>
        <w:spacing w:line="360" w:lineRule="auto"/>
        <w:rPr>
          <w:rFonts w:ascii="Cambria" w:eastAsia="Cambria" w:hAnsi="Cambria" w:cs="Cambria"/>
          <w:sz w:val="24"/>
          <w:szCs w:val="24"/>
        </w:rPr>
      </w:pPr>
    </w:p>
    <w:sectPr w:rsidR="009B6880" w:rsidSect="00DA1EC2">
      <w:headerReference w:type="default" r:id="rId7"/>
      <w:footerReference w:type="default" r:id="rId8"/>
      <w:pgSz w:w="16838" w:h="11906" w:orient="landscape"/>
      <w:pgMar w:top="1417"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6B" w:rsidRDefault="00F5716B">
      <w:pPr>
        <w:spacing w:after="0" w:line="240" w:lineRule="auto"/>
      </w:pPr>
      <w:r>
        <w:separator/>
      </w:r>
    </w:p>
  </w:endnote>
  <w:endnote w:type="continuationSeparator" w:id="0">
    <w:p w:rsidR="00F5716B" w:rsidRDefault="00F5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adea">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9F" w:rsidRDefault="00DE789F">
    <w:pPr>
      <w:pStyle w:val="Stopka"/>
    </w:pPr>
  </w:p>
  <w:p w:rsidR="00DE789F" w:rsidRDefault="00F5716B">
    <w:pPr>
      <w:pStyle w:val="Stopka"/>
    </w:pPr>
    <w:sdt>
      <w:sdtPr>
        <w:id w:val="-692690519"/>
        <w:docPartObj>
          <w:docPartGallery w:val="Page Numbers (Bottom of Page)"/>
          <w:docPartUnique/>
        </w:docPartObj>
      </w:sdtPr>
      <w:sdtEndPr/>
      <w:sdtContent>
        <w:r w:rsidR="00DE789F">
          <w:fldChar w:fldCharType="begin"/>
        </w:r>
        <w:r w:rsidR="00DE789F">
          <w:instrText>PAGE   \* MERGEFORMAT</w:instrText>
        </w:r>
        <w:r w:rsidR="00DE789F">
          <w:fldChar w:fldCharType="separate"/>
        </w:r>
        <w:r w:rsidR="00CA1E2A">
          <w:rPr>
            <w:noProof/>
          </w:rPr>
          <w:t>21</w:t>
        </w:r>
        <w:r w:rsidR="00DE789F">
          <w:fldChar w:fldCharType="end"/>
        </w:r>
      </w:sdtContent>
    </w:sdt>
  </w:p>
  <w:p w:rsidR="009B6880" w:rsidRDefault="009B68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6B" w:rsidRDefault="00F5716B">
      <w:pPr>
        <w:spacing w:after="0" w:line="240" w:lineRule="auto"/>
      </w:pPr>
      <w:r>
        <w:separator/>
      </w:r>
    </w:p>
  </w:footnote>
  <w:footnote w:type="continuationSeparator" w:id="0">
    <w:p w:rsidR="00F5716B" w:rsidRDefault="00F57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80" w:rsidRDefault="00B87CB9">
    <w:pPr>
      <w:pBdr>
        <w:top w:val="nil"/>
        <w:left w:val="nil"/>
        <w:bottom w:val="nil"/>
        <w:right w:val="nil"/>
        <w:between w:val="nil"/>
      </w:pBdr>
      <w:tabs>
        <w:tab w:val="center" w:pos="4536"/>
        <w:tab w:val="right" w:pos="9072"/>
      </w:tabs>
      <w:spacing w:after="0" w:line="240" w:lineRule="auto"/>
      <w:jc w:val="center"/>
      <w:rPr>
        <w:color w:val="000000"/>
      </w:rPr>
    </w:pPr>
    <w:r>
      <w:rPr>
        <w:noProof/>
      </w:rPr>
      <w:drawing>
        <wp:inline distT="0" distB="0" distL="0" distR="0">
          <wp:extent cx="82200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20075" cy="942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0"/>
    <w:rsid w:val="0000481A"/>
    <w:rsid w:val="00017A19"/>
    <w:rsid w:val="001A3BB0"/>
    <w:rsid w:val="004163F8"/>
    <w:rsid w:val="00421C74"/>
    <w:rsid w:val="006A5298"/>
    <w:rsid w:val="0078290E"/>
    <w:rsid w:val="00800A8F"/>
    <w:rsid w:val="009B6880"/>
    <w:rsid w:val="00AB36C7"/>
    <w:rsid w:val="00AE77AE"/>
    <w:rsid w:val="00B87CB9"/>
    <w:rsid w:val="00CA1E2A"/>
    <w:rsid w:val="00D00338"/>
    <w:rsid w:val="00D102C5"/>
    <w:rsid w:val="00D434E6"/>
    <w:rsid w:val="00DA1EC2"/>
    <w:rsid w:val="00DE789F"/>
    <w:rsid w:val="00E84D6F"/>
    <w:rsid w:val="00F13FD1"/>
    <w:rsid w:val="00F4044B"/>
    <w:rsid w:val="00F57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F7ED"/>
  <w15:docId w15:val="{ED083516-31E2-4717-9AF8-8F8811E2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0" w:line="240" w:lineRule="auto"/>
      <w:outlineLvl w:val="0"/>
    </w:pPr>
    <w:rPr>
      <w:b/>
      <w:color w:val="345A8A"/>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nyWeb">
    <w:name w:val="Normal (Web)"/>
    <w:basedOn w:val="Normalny"/>
    <w:uiPriority w:val="99"/>
    <w:unhideWhenUsed/>
    <w:rsid w:val="006A5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1">
    <w:name w:val="Nagłówek 11"/>
    <w:basedOn w:val="Normalny"/>
    <w:uiPriority w:val="1"/>
    <w:qFormat/>
    <w:rsid w:val="006A5298"/>
    <w:pPr>
      <w:spacing w:after="0" w:line="240" w:lineRule="auto"/>
      <w:ind w:left="1982"/>
      <w:outlineLvl w:val="1"/>
    </w:pPr>
    <w:rPr>
      <w:rFonts w:ascii="Caladea" w:eastAsia="Caladea" w:hAnsi="Caladea" w:cs="Caladea"/>
      <w:b/>
      <w:bCs/>
      <w:color w:val="00000A"/>
      <w:sz w:val="24"/>
      <w:szCs w:val="24"/>
      <w:lang w:eastAsia="en-US"/>
    </w:rPr>
  </w:style>
  <w:style w:type="paragraph" w:styleId="HTML-wstpniesformatowany">
    <w:name w:val="HTML Preformatted"/>
    <w:basedOn w:val="Normalny"/>
    <w:link w:val="HTML-wstpniesformatowanyZnak"/>
    <w:semiHidden/>
    <w:rsid w:val="006A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6A5298"/>
    <w:rPr>
      <w:rFonts w:ascii="Arial Unicode MS" w:eastAsia="Arial Unicode MS" w:hAnsi="Arial Unicode MS" w:cs="Times New Roman"/>
      <w:sz w:val="20"/>
      <w:szCs w:val="20"/>
      <w:lang w:val="x-none" w:eastAsia="x-none"/>
    </w:rPr>
  </w:style>
  <w:style w:type="paragraph" w:styleId="Tekstpodstawowy">
    <w:name w:val="Body Text"/>
    <w:basedOn w:val="Normalny"/>
    <w:link w:val="TekstpodstawowyZnak1"/>
    <w:uiPriority w:val="99"/>
    <w:rsid w:val="001A3BB0"/>
    <w:pPr>
      <w:suppressAutoHyphens/>
      <w:spacing w:after="0" w:line="360" w:lineRule="auto"/>
      <w:jc w:val="both"/>
    </w:pPr>
    <w:rPr>
      <w:rFonts w:ascii="Arial" w:hAnsi="Arial" w:cs="Arial"/>
      <w:b/>
      <w:bCs/>
      <w:sz w:val="20"/>
      <w:szCs w:val="20"/>
      <w:lang w:val="x-none" w:eastAsia="ar-SA"/>
    </w:rPr>
  </w:style>
  <w:style w:type="character" w:customStyle="1" w:styleId="TekstpodstawowyZnak">
    <w:name w:val="Tekst podstawowy Znak"/>
    <w:basedOn w:val="Domylnaczcionkaakapitu"/>
    <w:uiPriority w:val="99"/>
    <w:semiHidden/>
    <w:rsid w:val="001A3BB0"/>
  </w:style>
  <w:style w:type="character" w:customStyle="1" w:styleId="TekstpodstawowyZnak1">
    <w:name w:val="Tekst podstawowy Znak1"/>
    <w:link w:val="Tekstpodstawowy"/>
    <w:uiPriority w:val="99"/>
    <w:locked/>
    <w:rsid w:val="001A3BB0"/>
    <w:rPr>
      <w:rFonts w:ascii="Arial" w:hAnsi="Arial" w:cs="Arial"/>
      <w:b/>
      <w:bCs/>
      <w:sz w:val="20"/>
      <w:szCs w:val="20"/>
      <w:lang w:val="x-none" w:eastAsia="ar-SA"/>
    </w:rPr>
  </w:style>
  <w:style w:type="paragraph" w:styleId="Nagwek">
    <w:name w:val="header"/>
    <w:basedOn w:val="Normalny"/>
    <w:link w:val="NagwekZnak"/>
    <w:uiPriority w:val="99"/>
    <w:unhideWhenUsed/>
    <w:rsid w:val="00DE7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89F"/>
  </w:style>
  <w:style w:type="paragraph" w:styleId="Stopka">
    <w:name w:val="footer"/>
    <w:basedOn w:val="Normalny"/>
    <w:link w:val="StopkaZnak"/>
    <w:uiPriority w:val="99"/>
    <w:unhideWhenUsed/>
    <w:rsid w:val="00DE7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3664</Words>
  <Characters>21989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monika</cp:lastModifiedBy>
  <cp:revision>17</cp:revision>
  <dcterms:created xsi:type="dcterms:W3CDTF">2022-03-25T09:50:00Z</dcterms:created>
  <dcterms:modified xsi:type="dcterms:W3CDTF">2022-04-21T09:18:00Z</dcterms:modified>
</cp:coreProperties>
</file>